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8879" w14:textId="77777777" w:rsidR="00411D5F" w:rsidRPr="00411D5F" w:rsidRDefault="00411D5F" w:rsidP="00411D5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474" w:type="dxa"/>
        <w:tblInd w:w="-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0F6AAC" w14:paraId="11929460" w14:textId="77777777" w:rsidTr="002F6CB5">
        <w:trPr>
          <w:trHeight w:val="14549"/>
        </w:trPr>
        <w:tc>
          <w:tcPr>
            <w:tcW w:w="10474" w:type="dxa"/>
          </w:tcPr>
          <w:p w14:paraId="15574F0D" w14:textId="77777777" w:rsidR="00231608" w:rsidRDefault="00231608" w:rsidP="003E5A81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  <w:p w14:paraId="11D5E80A" w14:textId="34DD55CD" w:rsidR="00231608" w:rsidRPr="00DE4CC9" w:rsidRDefault="00231608" w:rsidP="003E5A81">
            <w:pPr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DE4CC9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ГОСУДАРСТВЕННАЯ ИТОГОВАЯ АТТЕСТАЦИЯ</w:t>
            </w:r>
          </w:p>
          <w:p w14:paraId="55919705" w14:textId="66DF842C" w:rsidR="00231608" w:rsidRPr="00DE4CC9" w:rsidRDefault="00231608" w:rsidP="003E5A81">
            <w:pPr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DE4CC9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11 класс</w:t>
            </w:r>
          </w:p>
          <w:p w14:paraId="27DE78B5" w14:textId="77777777" w:rsidR="00231608" w:rsidRPr="00DE4CC9" w:rsidRDefault="00231608" w:rsidP="00231608">
            <w:pPr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</w:pPr>
          </w:p>
          <w:p w14:paraId="32D98626" w14:textId="053C419C" w:rsidR="000F6AAC" w:rsidRPr="006C449D" w:rsidRDefault="006C449D" w:rsidP="006C449D">
            <w:pPr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  <w:r w:rsidRPr="006C449D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И</w:t>
            </w:r>
            <w:r w:rsidR="000F6AAC" w:rsidRPr="006C449D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нформацию по вопросам ГИА-11 можно получить:</w:t>
            </w:r>
          </w:p>
          <w:p w14:paraId="5DFC3705" w14:textId="77777777" w:rsidR="000F6AAC" w:rsidRPr="00FB46C3" w:rsidRDefault="000F6AAC" w:rsidP="003E5A81">
            <w:pPr>
              <w:rPr>
                <w:rFonts w:ascii="Times New Roman" w:hAnsi="Times New Roman" w:cs="Times New Roman"/>
                <w:iCs/>
                <w:noProof/>
                <w:color w:val="C00000"/>
                <w:sz w:val="32"/>
                <w:szCs w:val="32"/>
                <w:lang w:eastAsia="ru-RU"/>
              </w:rPr>
            </w:pPr>
          </w:p>
          <w:p w14:paraId="64606539" w14:textId="4983B289" w:rsidR="009F373D" w:rsidRPr="00FB46C3" w:rsidRDefault="000F6AAC" w:rsidP="009F373D">
            <w:pPr>
              <w:rPr>
                <w:rFonts w:ascii="Times New Roman" w:hAnsi="Times New Roman" w:cs="Times New Roman"/>
                <w:iCs/>
                <w:noProof/>
                <w:sz w:val="32"/>
                <w:szCs w:val="32"/>
                <w:lang w:eastAsia="ru-RU"/>
              </w:rPr>
            </w:pPr>
            <w:r w:rsidRPr="00FB46C3">
              <w:rPr>
                <w:rFonts w:ascii="Times New Roman" w:hAnsi="Times New Roman" w:cs="Times New Roman"/>
                <w:iCs/>
                <w:noProof/>
                <w:sz w:val="32"/>
                <w:szCs w:val="32"/>
                <w:lang w:eastAsia="ru-RU"/>
              </w:rPr>
              <w:t>Ответственный за проведение ГИА в МОУО</w:t>
            </w:r>
            <w:r w:rsidR="009F373D" w:rsidRPr="00FB46C3">
              <w:rPr>
                <w:rFonts w:ascii="Times New Roman" w:hAnsi="Times New Roman" w:cs="Times New Roman"/>
                <w:iCs/>
                <w:noProof/>
                <w:sz w:val="32"/>
                <w:szCs w:val="32"/>
                <w:lang w:eastAsia="ru-RU"/>
              </w:rPr>
              <w:t>:</w:t>
            </w:r>
            <w:r w:rsidRPr="00FB46C3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 </w:t>
            </w:r>
            <w:r w:rsidR="009F373D" w:rsidRPr="00FB46C3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 </w:t>
            </w:r>
          </w:p>
          <w:p w14:paraId="08E97F6C" w14:textId="425C53AF" w:rsidR="009F373D" w:rsidRPr="00FB46C3" w:rsidRDefault="009F373D" w:rsidP="003E5A8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  <w:t xml:space="preserve"> </w:t>
            </w:r>
          </w:p>
          <w:p w14:paraId="7691BB60" w14:textId="5DEF1887" w:rsidR="009F373D" w:rsidRPr="00FB46C3" w:rsidRDefault="000F6AAC" w:rsidP="009F373D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</w:pPr>
            <w:r w:rsidRPr="00FB46C3">
              <w:rPr>
                <w:rFonts w:ascii="Times New Roman" w:hAnsi="Times New Roman" w:cs="Times New Roman"/>
                <w:iCs/>
                <w:noProof/>
                <w:sz w:val="32"/>
                <w:szCs w:val="32"/>
                <w:lang w:eastAsia="ru-RU"/>
              </w:rPr>
              <w:t>Ответственный за проведение ГИА в ОО</w:t>
            </w:r>
            <w:r w:rsidR="00231608" w:rsidRPr="00FB46C3">
              <w:rPr>
                <w:rFonts w:ascii="Times New Roman" w:hAnsi="Times New Roman" w:cs="Times New Roman"/>
                <w:iCs/>
                <w:noProof/>
                <w:sz w:val="32"/>
                <w:szCs w:val="32"/>
                <w:lang w:eastAsia="ru-RU"/>
              </w:rPr>
              <w:t>:</w:t>
            </w:r>
            <w:r w:rsidR="00231608" w:rsidRPr="00FB46C3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  <w:t xml:space="preserve">   </w:t>
            </w:r>
            <w:r w:rsidR="009F373D"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Крутоусова О.М.  </w:t>
            </w:r>
          </w:p>
          <w:p w14:paraId="0BFC3F72" w14:textId="77777777" w:rsidR="009F373D" w:rsidRPr="00FB46C3" w:rsidRDefault="009F373D" w:rsidP="009F373D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</w:pPr>
          </w:p>
          <w:p w14:paraId="671AA9F1" w14:textId="0543A5C7" w:rsidR="009F373D" w:rsidRPr="00FB46C3" w:rsidRDefault="009F373D" w:rsidP="009F373D">
            <w:pPr>
              <w:rPr>
                <w:rFonts w:ascii="Times New Roman" w:hAnsi="Times New Roman" w:cs="Times New Roman"/>
                <w:i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  <w:t xml:space="preserve">  </w:t>
            </w:r>
            <w:r w:rsidRPr="00FB46C3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Телефон «горячей линии»</w:t>
            </w:r>
            <w:r w:rsidRPr="00FB46C3">
              <w:rPr>
                <w:rFonts w:ascii="Bookman Old Style" w:hAnsi="Bookman Old Style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      </w:t>
            </w:r>
            <w:r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>+7</w:t>
            </w:r>
            <w:r w:rsidR="00FB46C3"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>(</w:t>
            </w:r>
            <w:r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>949</w:t>
            </w:r>
            <w:r w:rsidR="00FB46C3"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>)</w:t>
            </w:r>
            <w:r w:rsidRP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7161733 </w:t>
            </w:r>
          </w:p>
          <w:p w14:paraId="781FCCF4" w14:textId="77777777" w:rsidR="00D64550" w:rsidRPr="00FB46C3" w:rsidRDefault="00D64550" w:rsidP="003E5A81">
            <w:pP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</w:p>
          <w:tbl>
            <w:tblPr>
              <w:tblStyle w:val="a4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36"/>
              <w:gridCol w:w="3892"/>
            </w:tblGrid>
            <w:tr w:rsidR="000F6AAC" w:rsidRPr="00FB46C3" w14:paraId="28B0C083" w14:textId="77777777" w:rsidTr="004D2AA6">
              <w:trPr>
                <w:trHeight w:val="752"/>
              </w:trPr>
              <w:tc>
                <w:tcPr>
                  <w:tcW w:w="9628" w:type="dxa"/>
                  <w:gridSpan w:val="2"/>
                  <w:vAlign w:val="center"/>
                </w:tcPr>
                <w:p w14:paraId="65127ED5" w14:textId="77777777" w:rsidR="000F6AAC" w:rsidRPr="006C449D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6"/>
                      <w:szCs w:val="36"/>
                      <w:u w:val="single"/>
                      <w:lang w:eastAsia="ru-RU"/>
                    </w:rPr>
                  </w:pPr>
                  <w:bookmarkStart w:id="0" w:name="_Hlk119327548"/>
                  <w:r w:rsidRPr="006C449D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6"/>
                      <w:szCs w:val="36"/>
                      <w:u w:val="single"/>
                      <w:lang w:eastAsia="ru-RU"/>
                    </w:rPr>
                    <w:t>Интернет-ресурсы для участников ГИА</w:t>
                  </w:r>
                </w:p>
                <w:p w14:paraId="1198A9A4" w14:textId="77777777" w:rsidR="000F6AAC" w:rsidRPr="00FB46C3" w:rsidRDefault="000F6AAC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2F5496" w:themeColor="accent5" w:themeShade="BF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0F6AAC" w:rsidRPr="00FB46C3" w14:paraId="25248B81" w14:textId="77777777" w:rsidTr="004D2AA6">
              <w:trPr>
                <w:trHeight w:val="1889"/>
              </w:trPr>
              <w:tc>
                <w:tcPr>
                  <w:tcW w:w="5736" w:type="dxa"/>
                </w:tcPr>
                <w:p w14:paraId="6B8C89AB" w14:textId="27DAEBD3" w:rsidR="000F6AAC" w:rsidRPr="00FB46C3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Официальный информационный портал</w:t>
                  </w:r>
                  <w:r w:rsid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ЕГЭ</w:t>
                  </w:r>
                </w:p>
                <w:p w14:paraId="098A54D8" w14:textId="77777777" w:rsidR="000F6AAC" w:rsidRPr="00FB46C3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Федеральный сервис просмотра бланков ответов участников ЕГЭ</w:t>
                  </w:r>
                </w:p>
                <w:p w14:paraId="1AE58F5A" w14:textId="4349B39F" w:rsidR="000F6AAC" w:rsidRPr="00FB46C3" w:rsidRDefault="0046751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  <w:hyperlink r:id="rId8" w:history="1"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eastAsia="ru-RU"/>
                      </w:rPr>
                      <w:t>http://</w:t>
                    </w:r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val="en-US" w:eastAsia="ru-RU"/>
                      </w:rPr>
                      <w:t>check</w:t>
                    </w:r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eastAsia="ru-RU"/>
                      </w:rPr>
                      <w:t>ege.</w:t>
                    </w:r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val="en-US" w:eastAsia="ru-RU"/>
                      </w:rPr>
                      <w:t>rustest</w:t>
                    </w:r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eastAsia="ru-RU"/>
                      </w:rPr>
                      <w:t>.ru</w:t>
                    </w:r>
                  </w:hyperlink>
                  <w:r w:rsidR="00DA7067" w:rsidRPr="00FB46C3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91" w:type="dxa"/>
                </w:tcPr>
                <w:p w14:paraId="73B941F7" w14:textId="77777777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 wp14:anchorId="12BA0548" wp14:editId="07FC4AA4">
                        <wp:simplePos x="0" y="0"/>
                        <wp:positionH relativeFrom="column">
                          <wp:posOffset>800735</wp:posOffset>
                        </wp:positionH>
                        <wp:positionV relativeFrom="paragraph">
                          <wp:posOffset>29845</wp:posOffset>
                        </wp:positionV>
                        <wp:extent cx="1171575" cy="641629"/>
                        <wp:effectExtent l="0" t="0" r="0" b="6350"/>
                        <wp:wrapNone/>
                        <wp:docPr id="7" name="Рисунок 7" descr="C:\Users\kadeeva\Desktop\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adeeva\Desktop\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441" cy="650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F6AAC" w:rsidRPr="00FB46C3" w14:paraId="11ACB229" w14:textId="77777777" w:rsidTr="004D2AA6">
              <w:trPr>
                <w:trHeight w:val="2258"/>
              </w:trPr>
              <w:tc>
                <w:tcPr>
                  <w:tcW w:w="5736" w:type="dxa"/>
                </w:tcPr>
                <w:p w14:paraId="0608A790" w14:textId="77777777" w:rsidR="005B01D7" w:rsidRPr="00FB46C3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  <w:p w14:paraId="1510EEAC" w14:textId="77777777" w:rsidR="000F6AAC" w:rsidRPr="00FB46C3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Федеральная служба по надзору в сфере образования и науки</w:t>
                  </w:r>
                </w:p>
                <w:p w14:paraId="45A0E82B" w14:textId="6CAD21A1" w:rsidR="000F6AAC" w:rsidRPr="00FB46C3" w:rsidRDefault="0046751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  <w:hyperlink r:id="rId10" w:history="1">
                    <w:r w:rsidR="004B1D9B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eastAsia="ru-RU"/>
                      </w:rPr>
                      <w:t>http://obrnadzor.gov.ru</w:t>
                    </w:r>
                  </w:hyperlink>
                  <w:r w:rsidR="00DA7067" w:rsidRPr="00FB46C3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14:paraId="48F78F7D" w14:textId="4D6F4FFC" w:rsidR="00894922" w:rsidRPr="00FB46C3" w:rsidRDefault="00894922" w:rsidP="005B01D7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«Навигатор ГИА» (для подготовки к</w:t>
                  </w:r>
                  <w:r w:rsid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B5E34"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Е</w:t>
                  </w: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ГЭ)</w:t>
                  </w:r>
                </w:p>
              </w:tc>
              <w:tc>
                <w:tcPr>
                  <w:tcW w:w="3891" w:type="dxa"/>
                </w:tcPr>
                <w:p w14:paraId="5C488E64" w14:textId="5B89FDC1" w:rsidR="000F6AAC" w:rsidRPr="00FB46C3" w:rsidRDefault="00FB46C3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37CEA26D" wp14:editId="02C8828B">
                        <wp:simplePos x="0" y="0"/>
                        <wp:positionH relativeFrom="column">
                          <wp:posOffset>899795</wp:posOffset>
                        </wp:positionH>
                        <wp:positionV relativeFrom="paragraph">
                          <wp:posOffset>-156210</wp:posOffset>
                        </wp:positionV>
                        <wp:extent cx="974891" cy="847725"/>
                        <wp:effectExtent l="0" t="0" r="0" b="0"/>
                        <wp:wrapNone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obrnadzor_emb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891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68B8651" w14:textId="2749F6B3" w:rsidR="000F6AAC" w:rsidRPr="00FB46C3" w:rsidRDefault="000F6AAC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0F6AAC" w:rsidRPr="00FB46C3" w14:paraId="2B07D09E" w14:textId="77777777" w:rsidTr="004D2AA6">
              <w:trPr>
                <w:trHeight w:val="1872"/>
              </w:trPr>
              <w:tc>
                <w:tcPr>
                  <w:tcW w:w="5736" w:type="dxa"/>
                </w:tcPr>
                <w:p w14:paraId="293B957B" w14:textId="29727A35" w:rsidR="000F6AAC" w:rsidRPr="00FB46C3" w:rsidRDefault="00467513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val="en-US" w:eastAsia="ru-RU"/>
                    </w:rPr>
                  </w:pPr>
                  <w:hyperlink w:history="1"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val="en-US" w:eastAsia="ru-RU"/>
                      </w:rPr>
                      <w:t>http://</w:t>
                    </w:r>
                    <w:r w:rsidR="00443C71" w:rsidRPr="00FB46C3">
                      <w:rPr>
                        <w:rStyle w:val="a5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443C71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val="en-US" w:eastAsia="ru-RU"/>
                      </w:rPr>
                      <w:t>obrnadzor.gov.ru/navigator-gia</w:t>
                    </w:r>
                  </w:hyperlink>
                  <w:r w:rsidR="00894922" w:rsidRPr="00FB46C3">
                    <w:rPr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14:paraId="6DE24734" w14:textId="77777777" w:rsidR="005B01D7" w:rsidRPr="00FB46C3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val="en-US" w:eastAsia="ru-RU"/>
                    </w:rPr>
                  </w:pPr>
                </w:p>
                <w:p w14:paraId="1CD28696" w14:textId="27F4DE0B" w:rsidR="000F6AAC" w:rsidRPr="00FB46C3" w:rsidRDefault="00B40B35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ФГБНУ «</w:t>
                  </w:r>
                  <w:r w:rsidR="000F6AAC"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Федеральный институт педагогических измерений</w:t>
                  </w: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>»</w:t>
                  </w:r>
                </w:p>
                <w:p w14:paraId="5381E329" w14:textId="77777777" w:rsidR="000F6AAC" w:rsidRPr="00FB46C3" w:rsidRDefault="0046751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  <w:hyperlink r:id="rId12" w:history="1">
                    <w:r w:rsidR="00DA7067" w:rsidRPr="00FB46C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32"/>
                        <w:szCs w:val="32"/>
                        <w:lang w:eastAsia="ru-RU"/>
                      </w:rPr>
                      <w:t>http://fipi.ru</w:t>
                    </w:r>
                  </w:hyperlink>
                  <w:r w:rsidR="00DA7067" w:rsidRPr="00FB46C3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91" w:type="dxa"/>
                </w:tcPr>
                <w:p w14:paraId="38F47E5A" w14:textId="7932C721" w:rsidR="005B01D7" w:rsidRPr="00FB46C3" w:rsidRDefault="00FB46C3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FB46C3">
                    <w:rPr>
                      <w:rFonts w:ascii="Bookman Old Style" w:hAnsi="Bookman Old Style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02D729E9" wp14:editId="50766ABB">
                        <wp:simplePos x="0" y="0"/>
                        <wp:positionH relativeFrom="column">
                          <wp:posOffset>1164590</wp:posOffset>
                        </wp:positionH>
                        <wp:positionV relativeFrom="paragraph">
                          <wp:posOffset>-179070</wp:posOffset>
                        </wp:positionV>
                        <wp:extent cx="685800" cy="685800"/>
                        <wp:effectExtent l="0" t="0" r="0" b="0"/>
                        <wp:wrapNone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FIPI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6A01019" w14:textId="21E74F81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14:paraId="15965AEA" w14:textId="6609F17D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14:paraId="442A6F97" w14:textId="77777777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0F6AAC" w:rsidRPr="00FB46C3" w14:paraId="5A8A537C" w14:textId="77777777" w:rsidTr="004D2AA6">
              <w:trPr>
                <w:trHeight w:val="1889"/>
              </w:trPr>
              <w:tc>
                <w:tcPr>
                  <w:tcW w:w="5736" w:type="dxa"/>
                </w:tcPr>
                <w:p w14:paraId="65DB124A" w14:textId="77777777" w:rsidR="000F6AAC" w:rsidRPr="00FB46C3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  <w:p w14:paraId="2059995F" w14:textId="566A1439" w:rsidR="000F6AAC" w:rsidRPr="00FB46C3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t xml:space="preserve">Министерство </w:t>
                  </w:r>
                  <w:r w:rsidR="009F28A2" w:rsidRPr="00FB46C3">
                    <w:rPr>
                      <w:rFonts w:ascii="Times New Roman" w:hAnsi="Times New Roman"/>
                      <w:sz w:val="32"/>
                      <w:szCs w:val="32"/>
                    </w:rPr>
                    <w:t>образования и науки Донецкой Народной Республики</w:t>
                  </w:r>
                </w:p>
                <w:p w14:paraId="285D87FD" w14:textId="5A7D8855" w:rsidR="000F6AAC" w:rsidRPr="006C449D" w:rsidRDefault="00467513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hyperlink r:id="rId14" w:history="1">
                    <w:r w:rsidR="008C0BF3" w:rsidRPr="006C449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color w:val="2E74B5" w:themeColor="accent1" w:themeShade="BF"/>
                        <w:sz w:val="32"/>
                        <w:szCs w:val="32"/>
                        <w:lang w:eastAsia="ru-RU"/>
                      </w:rPr>
                      <w:t>http://mondnr.ru</w:t>
                    </w:r>
                  </w:hyperlink>
                </w:p>
                <w:p w14:paraId="2736AA69" w14:textId="77777777" w:rsidR="00DA7067" w:rsidRPr="00FB46C3" w:rsidRDefault="00DA7067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891" w:type="dxa"/>
                </w:tcPr>
                <w:p w14:paraId="77344C24" w14:textId="25DB71AF" w:rsidR="005B01D7" w:rsidRPr="00FB46C3" w:rsidRDefault="00FB46C3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FB46C3"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721728" behindDoc="1" locked="0" layoutInCell="1" allowOverlap="1" wp14:anchorId="486E863D" wp14:editId="28DA00E8">
                        <wp:simplePos x="0" y="0"/>
                        <wp:positionH relativeFrom="column">
                          <wp:posOffset>1167765</wp:posOffset>
                        </wp:positionH>
                        <wp:positionV relativeFrom="paragraph">
                          <wp:posOffset>0</wp:posOffset>
                        </wp:positionV>
                        <wp:extent cx="741045" cy="633730"/>
                        <wp:effectExtent l="0" t="0" r="1905" b="0"/>
                        <wp:wrapTight wrapText="bothSides">
                          <wp:wrapPolygon edited="0">
                            <wp:start x="1111" y="0"/>
                            <wp:lineTo x="0" y="1299"/>
                            <wp:lineTo x="0" y="13635"/>
                            <wp:lineTo x="6108" y="20778"/>
                            <wp:lineTo x="8884" y="20778"/>
                            <wp:lineTo x="12216" y="20778"/>
                            <wp:lineTo x="14437" y="20778"/>
                            <wp:lineTo x="21100" y="12986"/>
                            <wp:lineTo x="21100" y="1948"/>
                            <wp:lineTo x="19990" y="0"/>
                            <wp:lineTo x="1111" y="0"/>
                          </wp:wrapPolygon>
                        </wp:wrapTight>
                        <wp:docPr id="4" name="Рисунок 1" descr="C:\Documents and Settings\Admin\Мои документы\ДНР гер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ДНР гер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C5A04A7" w14:textId="1E4706C5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14:paraId="14715303" w14:textId="77777777" w:rsidR="000F6AAC" w:rsidRPr="00FB46C3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9779E8" w:rsidRPr="00FB46C3" w14:paraId="5D836608" w14:textId="77777777" w:rsidTr="004D2AA6">
              <w:trPr>
                <w:trHeight w:val="1889"/>
              </w:trPr>
              <w:tc>
                <w:tcPr>
                  <w:tcW w:w="9628" w:type="dxa"/>
                  <w:gridSpan w:val="2"/>
                </w:tcPr>
                <w:p w14:paraId="0E406395" w14:textId="77777777" w:rsidR="009779E8" w:rsidRPr="006C449D" w:rsidRDefault="009779E8" w:rsidP="003E5A81">
                  <w:pPr>
                    <w:rPr>
                      <w:rFonts w:ascii="Times New Roman" w:hAnsi="Times New Roman" w:cs="Times New Roman"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</w:p>
                <w:p w14:paraId="2178E5DB" w14:textId="17EE4C54" w:rsidR="009779E8" w:rsidRPr="006C449D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6C449D"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  <w:t xml:space="preserve">Телефон </w:t>
                  </w:r>
                  <w:r w:rsidR="00071B1E" w:rsidRPr="006C449D"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  <w:t>«</w:t>
                  </w:r>
                  <w:r w:rsidRPr="006C449D"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  <w:t>горячей линии</w:t>
                  </w:r>
                  <w:r w:rsidR="00071B1E" w:rsidRPr="006C449D"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  <w:t>»</w:t>
                  </w:r>
                </w:p>
                <w:p w14:paraId="3616B79C" w14:textId="1727A5B6" w:rsidR="009779E8" w:rsidRPr="006C449D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Cs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6C449D">
                    <w:rPr>
                      <w:rFonts w:ascii="Bookman Old Style" w:hAnsi="Bookman Old Style" w:cs="Times New Roman"/>
                      <w:b/>
                      <w:noProof/>
                      <w:color w:val="2E74B5" w:themeColor="accent1" w:themeShade="BF"/>
                      <w:sz w:val="32"/>
                      <w:szCs w:val="32"/>
                      <w:lang w:eastAsia="ru-RU"/>
                    </w:rPr>
                    <w:t>в Донецкой Народной Республике</w:t>
                  </w:r>
                </w:p>
                <w:p w14:paraId="208EA63A" w14:textId="79C77C2B" w:rsidR="009779E8" w:rsidRPr="00FB46C3" w:rsidRDefault="009779E8" w:rsidP="009779E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+7(949) 523-78-79</w:t>
                  </w:r>
                </w:p>
                <w:p w14:paraId="1B8BCEA6" w14:textId="77777777" w:rsidR="009779E8" w:rsidRPr="00FB46C3" w:rsidRDefault="009779E8" w:rsidP="00D64550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bookmarkEnd w:id="0"/>
          </w:tbl>
          <w:p w14:paraId="14EE35CC" w14:textId="77777777" w:rsidR="000F6AAC" w:rsidRDefault="000F6AAC" w:rsidP="003E5A8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</w:tbl>
    <w:p w14:paraId="1A1155F3" w14:textId="7CA74213" w:rsidR="00231608" w:rsidRDefault="00231608" w:rsidP="00231608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tbl>
      <w:tblPr>
        <w:tblStyle w:val="a4"/>
        <w:tblpPr w:leftFromText="180" w:rightFromText="180" w:vertAnchor="text" w:horzAnchor="margin" w:tblpX="-732" w:tblpY="-152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31608" w:rsidRPr="00FB46C3" w14:paraId="7C9A2546" w14:textId="77777777" w:rsidTr="002F6CB5">
        <w:trPr>
          <w:trHeight w:val="11611"/>
        </w:trPr>
        <w:tc>
          <w:tcPr>
            <w:tcW w:w="10467" w:type="dxa"/>
          </w:tcPr>
          <w:p w14:paraId="7F5AF36B" w14:textId="77777777" w:rsidR="00231608" w:rsidRPr="00FB46C3" w:rsidRDefault="00231608" w:rsidP="0023160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  <w:lang w:eastAsia="ru-RU"/>
              </w:rPr>
            </w:pPr>
          </w:p>
          <w:p w14:paraId="5F393C11" w14:textId="77777777" w:rsidR="00231608" w:rsidRPr="006C449D" w:rsidRDefault="00231608" w:rsidP="0023160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</w:pPr>
            <w:r w:rsidRPr="006C449D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  <w:t>Формы ГИА-11:</w:t>
            </w:r>
          </w:p>
          <w:p w14:paraId="31C2542F" w14:textId="77777777" w:rsidR="00231608" w:rsidRPr="00FB46C3" w:rsidRDefault="00231608" w:rsidP="0023160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  <w:lang w:eastAsia="ru-RU"/>
              </w:rPr>
            </w:pPr>
          </w:p>
          <w:p w14:paraId="07245A28" w14:textId="77777777" w:rsidR="00231608" w:rsidRPr="00FB46C3" w:rsidRDefault="00231608" w:rsidP="00231608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spacing w:val="-4"/>
                <w:sz w:val="32"/>
                <w:szCs w:val="32"/>
              </w:rPr>
            </w:pPr>
            <w:r w:rsidRPr="00FB46C3">
              <w:rPr>
                <w:rFonts w:ascii="Times New Roman" w:hAnsi="Times New Roman" w:cs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>Единый государственный экзамен (ЕГЭ)</w:t>
            </w:r>
            <w:r w:rsidRPr="00FB46C3">
              <w:rPr>
                <w:rFonts w:ascii="Times New Roman" w:hAnsi="Times New Roman" w:cs="Times New Roman"/>
                <w:b/>
                <w:color w:val="0070C0"/>
                <w:spacing w:val="-4"/>
                <w:sz w:val="32"/>
                <w:szCs w:val="32"/>
              </w:rPr>
              <w:t xml:space="preserve"> </w:t>
            </w:r>
            <w:r w:rsidRPr="00FB46C3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с использованием контрольных измерительных материалов (КИМ), представляющих собой комплексы заданий стандартизированной формы, а также специальные бланки для оформления ответов на задания для обучающихся, </w:t>
            </w:r>
            <w:r w:rsidRPr="00FB46C3">
              <w:rPr>
                <w:rFonts w:ascii="Times New Roman" w:hAnsi="Times New Roman" w:cs="Times New Roman"/>
                <w:sz w:val="32"/>
                <w:szCs w:val="32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 по результатам ЕГЭ.</w:t>
            </w:r>
            <w:r w:rsidRPr="00FB46C3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</w:p>
          <w:p w14:paraId="18A36429" w14:textId="77777777" w:rsidR="00231608" w:rsidRPr="00FB46C3" w:rsidRDefault="00231608" w:rsidP="00231608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</w:pPr>
            <w:r w:rsidRPr="00FB46C3">
              <w:rPr>
                <w:rFonts w:ascii="Times New Roman" w:hAnsi="Times New Roman" w:cs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 xml:space="preserve">Государственный выпускной экзамен (ГВЭ-11) </w:t>
            </w:r>
            <w:r w:rsidRPr="00FB46C3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с использованием текстов, тем, заданий и билетов </w:t>
            </w:r>
            <w:r w:rsidRPr="00FB46C3">
              <w:rPr>
                <w:rFonts w:ascii="Times New Roman" w:hAnsi="Times New Roman" w:cs="Times New Roman"/>
                <w:sz w:val="32"/>
                <w:szCs w:val="32"/>
              </w:rPr>
              <w:t>для обучающихся, планирующих поступление на обучение по программам бакалавриата и программам специалитета в образовательные организации высшего образования на основании результатов вступительных испытаний, проводимых организациями самостоятельно.</w:t>
            </w:r>
          </w:p>
          <w:p w14:paraId="52FE603A" w14:textId="541A3245" w:rsidR="00231608" w:rsidRPr="00C657CF" w:rsidRDefault="00231608" w:rsidP="00C657CF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</w:pPr>
            <w:r w:rsidRPr="00FB46C3">
              <w:rPr>
                <w:rFonts w:ascii="Times New Roman" w:hAnsi="Times New Roman" w:cs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 xml:space="preserve">ГИА-11 в форме промежуточной аттестации </w:t>
            </w:r>
            <w:r w:rsidRPr="00FB46C3">
              <w:rPr>
                <w:rFonts w:ascii="Times New Roman" w:hAnsi="Times New Roman" w:cs="Times New Roman"/>
                <w:sz w:val="32"/>
                <w:szCs w:val="32"/>
              </w:rPr>
              <w:t>– для участников с ограниченными возможностями здоровья, детей-инвалидов и инвалидов, при наличии соответствующих документов)</w:t>
            </w:r>
            <w:r w:rsidRPr="00FB46C3"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  <w:t>.</w:t>
            </w:r>
          </w:p>
          <w:p w14:paraId="03BE600C" w14:textId="77777777" w:rsidR="00231608" w:rsidRPr="006C449D" w:rsidRDefault="00231608" w:rsidP="00231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</w:pP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ВАЖНО!</w:t>
            </w:r>
          </w:p>
          <w:p w14:paraId="363988AC" w14:textId="776F43B5" w:rsidR="00231608" w:rsidRDefault="00231608" w:rsidP="00232FD7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</w:pP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В 2023</w:t>
            </w:r>
            <w:r w:rsidR="00232FD7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-20</w:t>
            </w: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24 учебном году выпускники 11-х классов общеобразовательных организаций Донецкой Народной Республики</w:t>
            </w:r>
            <w:r w:rsidR="00232FD7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проходят ГИА в форме ЕГЭ или </w:t>
            </w:r>
            <w:proofErr w:type="gramStart"/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ГВЭ </w:t>
            </w:r>
            <w:r w:rsidR="00232FD7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по</w:t>
            </w:r>
            <w:proofErr w:type="gramEnd"/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 собственному выбору</w:t>
            </w:r>
            <w:r w:rsidR="00232FD7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>.</w:t>
            </w:r>
          </w:p>
          <w:p w14:paraId="02855CE3" w14:textId="77777777" w:rsidR="00232FD7" w:rsidRPr="006C449D" w:rsidRDefault="00232FD7" w:rsidP="00232FD7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</w:pPr>
          </w:p>
          <w:p w14:paraId="583CECC0" w14:textId="28B01819" w:rsidR="00231608" w:rsidRPr="00232FD7" w:rsidRDefault="00231608" w:rsidP="00231608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32"/>
                <w:szCs w:val="32"/>
              </w:rPr>
            </w:pPr>
            <w:r w:rsidRPr="00232FD7">
              <w:rPr>
                <w:rFonts w:ascii="Times New Roman" w:hAnsi="Times New Roman" w:cs="Times New Roman"/>
                <w:bCs/>
                <w:spacing w:val="-4"/>
                <w:sz w:val="32"/>
                <w:szCs w:val="32"/>
              </w:rPr>
              <w:t>Право на прохождение ГИА-11</w:t>
            </w:r>
            <w:r w:rsidRPr="00232FD7">
              <w:rPr>
                <w:rFonts w:ascii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В ФОРМЕ ПРОМЕЖУТОЧНОЙ АТТЕСТАЦИИ </w:t>
            </w:r>
            <w:r w:rsidRPr="00232FD7">
              <w:rPr>
                <w:rFonts w:ascii="Times New Roman" w:hAnsi="Times New Roman" w:cs="Times New Roman"/>
                <w:bCs/>
                <w:spacing w:val="-4"/>
                <w:sz w:val="32"/>
                <w:szCs w:val="32"/>
              </w:rPr>
              <w:t xml:space="preserve">имеют только </w:t>
            </w:r>
            <w:r w:rsidRPr="006C449D">
              <w:rPr>
                <w:rFonts w:ascii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обучающиеся с ограниченными возможностями здоровья, дети-инвалиды и инвалиды </w:t>
            </w:r>
            <w:r w:rsidRPr="00232FD7">
              <w:rPr>
                <w:rFonts w:ascii="Times New Roman" w:hAnsi="Times New Roman" w:cs="Times New Roman"/>
                <w:bCs/>
                <w:spacing w:val="-4"/>
                <w:sz w:val="32"/>
                <w:szCs w:val="32"/>
              </w:rPr>
              <w:t>при наличии</w:t>
            </w:r>
            <w:r w:rsidR="00232FD7">
              <w:rPr>
                <w:rFonts w:ascii="Times New Roman" w:hAnsi="Times New Roman" w:cs="Times New Roman"/>
                <w:bCs/>
                <w:spacing w:val="-4"/>
                <w:sz w:val="32"/>
                <w:szCs w:val="32"/>
              </w:rPr>
              <w:t xml:space="preserve"> </w:t>
            </w:r>
            <w:r w:rsidRPr="00232FD7">
              <w:rPr>
                <w:rFonts w:ascii="Times New Roman" w:hAnsi="Times New Roman" w:cs="Times New Roman"/>
                <w:bCs/>
                <w:spacing w:val="-4"/>
                <w:sz w:val="32"/>
                <w:szCs w:val="32"/>
              </w:rPr>
              <w:t>соответствующих медицинских документов</w:t>
            </w:r>
          </w:p>
          <w:p w14:paraId="0B5C0D03" w14:textId="77777777" w:rsidR="00231608" w:rsidRDefault="00231608" w:rsidP="0023160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olor w:val="2E74B5" w:themeColor="accent1" w:themeShade="BF"/>
                <w:spacing w:val="-4"/>
                <w:sz w:val="32"/>
                <w:szCs w:val="32"/>
              </w:rPr>
            </w:pPr>
            <w:r w:rsidRPr="00664FFE">
              <w:rPr>
                <w:rFonts w:ascii="Times New Roman" w:hAnsi="Times New Roman" w:cs="Times New Roman"/>
                <w:iCs/>
                <w:spacing w:val="-4"/>
                <w:sz w:val="32"/>
                <w:szCs w:val="32"/>
              </w:rPr>
              <w:t>Выпускники с</w:t>
            </w:r>
            <w:r w:rsidR="006C449D">
              <w:rPr>
                <w:rFonts w:ascii="Times New Roman" w:hAnsi="Times New Roman" w:cs="Times New Roman"/>
                <w:iCs/>
                <w:spacing w:val="-4"/>
                <w:sz w:val="32"/>
                <w:szCs w:val="32"/>
              </w:rPr>
              <w:t xml:space="preserve"> ОВЗ</w:t>
            </w:r>
            <w:r w:rsidRPr="00664FFE">
              <w:rPr>
                <w:rFonts w:ascii="Times New Roman" w:hAnsi="Times New Roman" w:cs="Times New Roman"/>
                <w:iCs/>
                <w:spacing w:val="-4"/>
                <w:sz w:val="32"/>
                <w:szCs w:val="32"/>
              </w:rPr>
              <w:t xml:space="preserve">, согласно их медицинским показаниям, могут проходить ГИА в форме ГВЭ-11 или ЕГЭ. При этом продолжительность экзаменов, а также итогового сочинения (изложения) увеличивается на 1,5 часа. Для лиц, имеющих соответствующее заключение медицинской организации, экзамены и итоговое сочинение (изложение) могут по их желанию проводиться в </w:t>
            </w:r>
            <w:r w:rsidRPr="00232FD7">
              <w:rPr>
                <w:rFonts w:ascii="Times New Roman" w:hAnsi="Times New Roman" w:cs="Times New Roman"/>
                <w:b/>
                <w:iCs/>
                <w:color w:val="2E74B5" w:themeColor="accent1" w:themeShade="BF"/>
                <w:spacing w:val="-4"/>
                <w:sz w:val="32"/>
                <w:szCs w:val="32"/>
              </w:rPr>
              <w:t>устной форме.</w:t>
            </w:r>
            <w:r w:rsidRPr="006C449D">
              <w:rPr>
                <w:rFonts w:ascii="Times New Roman" w:hAnsi="Times New Roman" w:cs="Times New Roman"/>
                <w:b/>
                <w:iCs/>
                <w:color w:val="2E74B5" w:themeColor="accent1" w:themeShade="BF"/>
                <w:spacing w:val="-4"/>
                <w:sz w:val="32"/>
                <w:szCs w:val="32"/>
              </w:rPr>
              <w:t xml:space="preserve"> </w:t>
            </w:r>
          </w:p>
          <w:p w14:paraId="3453596B" w14:textId="77336FFC" w:rsidR="00232FD7" w:rsidRPr="00664FFE" w:rsidRDefault="00232FD7" w:rsidP="0023160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olor w:val="E33131"/>
                <w:spacing w:val="-4"/>
                <w:sz w:val="32"/>
                <w:szCs w:val="32"/>
              </w:rPr>
            </w:pPr>
          </w:p>
        </w:tc>
      </w:tr>
    </w:tbl>
    <w:p w14:paraId="29828F84" w14:textId="77777777" w:rsidR="00FB46C3" w:rsidRDefault="00FB46C3" w:rsidP="00FB46C3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tbl>
      <w:tblPr>
        <w:tblStyle w:val="1"/>
        <w:tblW w:w="0" w:type="auto"/>
        <w:tblInd w:w="-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231608" w:rsidRPr="00231608" w14:paraId="0F5E87E2" w14:textId="77777777" w:rsidTr="002F6CB5">
        <w:tc>
          <w:tcPr>
            <w:tcW w:w="10325" w:type="dxa"/>
          </w:tcPr>
          <w:p w14:paraId="5688B56E" w14:textId="77777777" w:rsidR="00C657CF" w:rsidRPr="006C449D" w:rsidRDefault="00C657CF" w:rsidP="00231608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</w:p>
          <w:p w14:paraId="72468288" w14:textId="512A1587" w:rsidR="00231608" w:rsidRPr="006C449D" w:rsidRDefault="00231608" w:rsidP="00231608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6C449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Выбор учебных предметов для сдачи ГИА-11</w:t>
            </w:r>
          </w:p>
          <w:p w14:paraId="160A8F06" w14:textId="77777777" w:rsidR="00231608" w:rsidRPr="00231608" w:rsidRDefault="00231608" w:rsidP="00231608">
            <w:pPr>
              <w:tabs>
                <w:tab w:val="left" w:pos="3930"/>
              </w:tabs>
              <w:spacing w:after="200" w:line="276" w:lineRule="auto"/>
              <w:ind w:firstLine="7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14:paraId="2E1D9726" w14:textId="77777777" w:rsidR="00231608" w:rsidRPr="00FB46C3" w:rsidRDefault="00231608" w:rsidP="00231608">
            <w:pPr>
              <w:tabs>
                <w:tab w:val="left" w:pos="3930"/>
              </w:tabs>
              <w:spacing w:after="200" w:line="276" w:lineRule="auto"/>
              <w:ind w:firstLine="7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ЭКЗАМЕНЫ, </w:t>
            </w:r>
            <w:r w:rsidRPr="00FB46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 xml:space="preserve">ОБЯЗАТЕЛЬНЫЕ </w:t>
            </w: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ДЛЯ ОБУЧАЮЩИХСЯ, </w:t>
            </w:r>
          </w:p>
          <w:p w14:paraId="403C4899" w14:textId="22C1B727" w:rsidR="00231608" w:rsidRDefault="00231608" w:rsidP="00231608">
            <w:pPr>
              <w:tabs>
                <w:tab w:val="left" w:pos="3930"/>
              </w:tabs>
              <w:spacing w:after="200" w:line="276" w:lineRule="auto"/>
              <w:ind w:firstLine="7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СДАЮЩИХ </w:t>
            </w:r>
            <w:r w:rsidRPr="00FB46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ЕГЭ</w:t>
            </w:r>
          </w:p>
          <w:p w14:paraId="7C9C0A89" w14:textId="77777777" w:rsidR="00FB46C3" w:rsidRPr="00FB46C3" w:rsidRDefault="00FB46C3" w:rsidP="00231608">
            <w:pPr>
              <w:tabs>
                <w:tab w:val="left" w:pos="3930"/>
              </w:tabs>
              <w:spacing w:after="200" w:line="276" w:lineRule="auto"/>
              <w:ind w:firstLine="7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</w:p>
          <w:p w14:paraId="63B9ED79" w14:textId="77777777" w:rsidR="00231608" w:rsidRPr="00FB46C3" w:rsidRDefault="00231608" w:rsidP="0023160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(в форме ЕГЭ)</w:t>
            </w:r>
          </w:p>
          <w:p w14:paraId="6ED81744" w14:textId="77777777" w:rsidR="00231608" w:rsidRPr="00FB46C3" w:rsidRDefault="00231608" w:rsidP="0023160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(в форме ЕГЭ – </w:t>
            </w:r>
          </w:p>
          <w:p w14:paraId="73018383" w14:textId="77777777" w:rsidR="00231608" w:rsidRPr="00FB46C3" w:rsidRDefault="00231608" w:rsidP="00231608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b/>
                <w:sz w:val="36"/>
                <w:szCs w:val="36"/>
              </w:rPr>
              <w:t>базовый или профильный уровень)</w:t>
            </w:r>
          </w:p>
          <w:p w14:paraId="1C1F2384" w14:textId="77777777" w:rsidR="00231608" w:rsidRPr="00FB46C3" w:rsidRDefault="00231608" w:rsidP="00231608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1A23A38" w14:textId="77777777" w:rsidR="00231608" w:rsidRPr="00FB46C3" w:rsidRDefault="00231608" w:rsidP="002316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ПРЕДМЕТЫ </w:t>
            </w:r>
            <w:r w:rsidRPr="00FB46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ПО ВЫБОРУ</w:t>
            </w:r>
          </w:p>
          <w:p w14:paraId="77A06A2E" w14:textId="77777777" w:rsidR="00231608" w:rsidRPr="00FB46C3" w:rsidRDefault="00231608" w:rsidP="00231608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lang w:eastAsia="ru-RU"/>
              </w:rPr>
              <w:t>(в зависимости от выбранного вуза и специальности)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3678"/>
              <w:gridCol w:w="3272"/>
            </w:tblGrid>
            <w:tr w:rsidR="00231608" w:rsidRPr="00FB46C3" w14:paraId="7E7C4617" w14:textId="77777777" w:rsidTr="00231608">
              <w:tc>
                <w:tcPr>
                  <w:tcW w:w="3275" w:type="dxa"/>
                </w:tcPr>
                <w:p w14:paraId="60166005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Физика</w:t>
                  </w:r>
                </w:p>
                <w:p w14:paraId="556E7CA7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Химия</w:t>
                  </w:r>
                </w:p>
                <w:p w14:paraId="0AB0EE89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Биология</w:t>
                  </w:r>
                </w:p>
              </w:tc>
              <w:tc>
                <w:tcPr>
                  <w:tcW w:w="3276" w:type="dxa"/>
                </w:tcPr>
                <w:p w14:paraId="40BBA568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География</w:t>
                  </w:r>
                </w:p>
                <w:p w14:paraId="79C563FD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История</w:t>
                  </w:r>
                </w:p>
                <w:p w14:paraId="2499DF9E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Обществознание</w:t>
                  </w:r>
                </w:p>
                <w:p w14:paraId="3E2469DE" w14:textId="77777777" w:rsidR="00231608" w:rsidRPr="00FB46C3" w:rsidRDefault="00231608" w:rsidP="0023160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276" w:type="dxa"/>
                </w:tcPr>
                <w:p w14:paraId="15FE4FB4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Информатика и ИКТ</w:t>
                  </w:r>
                </w:p>
                <w:p w14:paraId="58446F00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Литература</w:t>
                  </w:r>
                </w:p>
                <w:p w14:paraId="54633F32" w14:textId="77777777" w:rsidR="00231608" w:rsidRPr="00FB46C3" w:rsidRDefault="00231608" w:rsidP="0023160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6C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Иностранные языки</w:t>
                  </w:r>
                </w:p>
              </w:tc>
            </w:tr>
          </w:tbl>
          <w:p w14:paraId="0099D3E6" w14:textId="55A5318C" w:rsidR="00231608" w:rsidRDefault="00231608" w:rsidP="00231608">
            <w:pPr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>(Экзамен по иностранным языкам содержит</w:t>
            </w:r>
            <w:r w:rsidRPr="00FB46C3"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</w:rPr>
              <w:t xml:space="preserve"> </w:t>
            </w:r>
            <w:r w:rsidRPr="00FB46C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>письменную</w:t>
            </w:r>
            <w:r w:rsidRPr="00FB46C3"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</w:rPr>
              <w:t xml:space="preserve"> </w:t>
            </w:r>
            <w:r w:rsidRPr="00FB46C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>и</w:t>
            </w:r>
            <w:r w:rsidRPr="00FB46C3"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</w:rPr>
              <w:t xml:space="preserve"> </w:t>
            </w:r>
            <w:r w:rsidRPr="00FB46C3"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  <w:t>устную части, устная часть (раздел «Говорение») сдается</w:t>
            </w:r>
            <w:r w:rsidRPr="00FB46C3"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  <w:t xml:space="preserve"> </w:t>
            </w:r>
            <w:r w:rsidRPr="00FB46C3">
              <w:rPr>
                <w:rFonts w:ascii="Times New Roman" w:hAnsi="Times New Roman" w:cs="Times New Roman"/>
                <w:i/>
                <w:color w:val="C00000"/>
                <w:sz w:val="36"/>
                <w:szCs w:val="36"/>
              </w:rPr>
              <w:t>ОБЯЗАТЕЛЬНО)</w:t>
            </w:r>
          </w:p>
          <w:p w14:paraId="2862D5A1" w14:textId="2AA142A0" w:rsidR="00231608" w:rsidRDefault="00231608" w:rsidP="00664FF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</w:p>
          <w:p w14:paraId="0785ABCD" w14:textId="77777777" w:rsidR="00664FFE" w:rsidRPr="00FB46C3" w:rsidRDefault="00664FFE" w:rsidP="00664FF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</w:p>
          <w:p w14:paraId="72AA485E" w14:textId="77777777" w:rsidR="00231608" w:rsidRPr="00FB46C3" w:rsidRDefault="00231608" w:rsidP="0023160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ЭКЗАМЕНЫ, </w:t>
            </w:r>
            <w:r w:rsidRPr="00FB46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ОБЯЗАТЕЛЬНЫЕ</w:t>
            </w: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 ДЛЯ ОБУЧАЮЩИХСЯ,</w:t>
            </w:r>
          </w:p>
          <w:p w14:paraId="09A74369" w14:textId="3BE5CAC4" w:rsidR="00231608" w:rsidRDefault="00231608" w:rsidP="002316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FB46C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 xml:space="preserve">СДАЮЩИХ </w:t>
            </w:r>
            <w:r w:rsidRPr="00FB46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ГВЭ-11</w:t>
            </w:r>
          </w:p>
          <w:p w14:paraId="79A0A408" w14:textId="77777777" w:rsidR="00FB46C3" w:rsidRPr="00FB46C3" w:rsidRDefault="00FB46C3" w:rsidP="0023160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</w:p>
          <w:p w14:paraId="70D1DBBF" w14:textId="77777777" w:rsidR="00231608" w:rsidRPr="00FB46C3" w:rsidRDefault="00231608" w:rsidP="00231608">
            <w:pPr>
              <w:numPr>
                <w:ilvl w:val="0"/>
                <w:numId w:val="3"/>
              </w:numPr>
              <w:ind w:left="7" w:firstLine="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14:paraId="48F7FDF4" w14:textId="77777777" w:rsidR="00231608" w:rsidRPr="00FB46C3" w:rsidRDefault="00231608" w:rsidP="00231608">
            <w:pPr>
              <w:numPr>
                <w:ilvl w:val="0"/>
                <w:numId w:val="3"/>
              </w:numPr>
              <w:ind w:left="7" w:firstLine="0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46C3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  <w:r w:rsidRPr="00FB46C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</w:p>
          <w:p w14:paraId="516693D3" w14:textId="77777777" w:rsidR="00FB46C3" w:rsidRPr="00FB46C3" w:rsidRDefault="00FB46C3" w:rsidP="00FB46C3">
            <w:pPr>
              <w:contextualSpacing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14:paraId="41273356" w14:textId="7468A228" w:rsidR="00FB46C3" w:rsidRDefault="00664FFE" w:rsidP="002316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 wp14:anchorId="6D21CE51" wp14:editId="080B29F4">
                  <wp:extent cx="1337310" cy="1059180"/>
                  <wp:effectExtent l="0" t="0" r="0" b="7620"/>
                  <wp:docPr id="2" name="Рисунок 2" descr="https://torg94.ru/wp-content/uploads/2019/02/image-1-1024x7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s://torg94.ru/wp-content/uploads/2019/02/image-1-1024x76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B099E" w14:textId="6A64C3CC" w:rsidR="00FB46C3" w:rsidRDefault="00FB46C3" w:rsidP="002316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36B864E4" w14:textId="77777777" w:rsidR="002F6CB5" w:rsidRDefault="002F6CB5" w:rsidP="002316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4F1B0ACC" w14:textId="75C59BE0" w:rsidR="00FB46C3" w:rsidRDefault="00FB46C3" w:rsidP="002316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5334C22C" w14:textId="77777777" w:rsidR="00FB46C3" w:rsidRDefault="00FB46C3" w:rsidP="006C449D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3769CBAA" w14:textId="47642A9A" w:rsidR="00231608" w:rsidRDefault="00231608" w:rsidP="00231608">
            <w:pPr>
              <w:jc w:val="center"/>
              <w:rPr>
                <w:rFonts w:cs="Calibri"/>
                <w:b/>
                <w:color w:val="C00000"/>
                <w:sz w:val="40"/>
                <w:szCs w:val="40"/>
              </w:rPr>
            </w:pPr>
            <w:r w:rsidRPr="006C449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lastRenderedPageBreak/>
              <w:t>К</w:t>
            </w:r>
            <w:r w:rsidRPr="006C449D">
              <w:rPr>
                <w:rFonts w:ascii="Baskerville Old Face" w:hAnsi="Baskerville Old Face" w:cs="Calibri"/>
                <w:b/>
                <w:color w:val="C00000"/>
                <w:sz w:val="40"/>
                <w:szCs w:val="40"/>
              </w:rPr>
              <w:t xml:space="preserve"> </w:t>
            </w:r>
            <w:r w:rsidRPr="006C449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ГИА</w:t>
            </w:r>
            <w:r w:rsidRPr="006C449D">
              <w:rPr>
                <w:rFonts w:ascii="Baskerville Old Face" w:hAnsi="Baskerville Old Face" w:cs="Calibri"/>
                <w:b/>
                <w:color w:val="C00000"/>
                <w:sz w:val="40"/>
                <w:szCs w:val="40"/>
              </w:rPr>
              <w:t xml:space="preserve">-11 </w:t>
            </w:r>
            <w:r w:rsidRPr="006C449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допускаются</w:t>
            </w:r>
            <w:r w:rsidRPr="006C449D">
              <w:rPr>
                <w:rFonts w:ascii="Baskerville Old Face" w:hAnsi="Baskerville Old Face" w:cs="Calibri"/>
                <w:b/>
                <w:color w:val="C00000"/>
                <w:sz w:val="40"/>
                <w:szCs w:val="40"/>
              </w:rPr>
              <w:t>:</w:t>
            </w:r>
          </w:p>
          <w:p w14:paraId="4088969D" w14:textId="285CBA55" w:rsidR="006C449D" w:rsidRPr="006C449D" w:rsidRDefault="006C449D" w:rsidP="006C449D">
            <w:pPr>
              <w:rPr>
                <w:rFonts w:cs="Calibri"/>
                <w:b/>
                <w:color w:val="C00000"/>
                <w:sz w:val="40"/>
                <w:szCs w:val="40"/>
              </w:rPr>
            </w:pPr>
          </w:p>
          <w:p w14:paraId="70B6FC1E" w14:textId="0855E98D" w:rsidR="00231608" w:rsidRPr="00515DCE" w:rsidRDefault="00231608" w:rsidP="00231608">
            <w:pPr>
              <w:pStyle w:val="a7"/>
              <w:ind w:left="709"/>
              <w:jc w:val="both"/>
              <w:rPr>
                <w:rFonts w:ascii="Time Roman" w:hAnsi="Time Roman" w:cs="Calibri"/>
                <w:sz w:val="4"/>
                <w:szCs w:val="4"/>
              </w:rPr>
            </w:pPr>
          </w:p>
          <w:p w14:paraId="36F2F00D" w14:textId="68C330C2" w:rsidR="00231608" w:rsidRPr="00FB46C3" w:rsidRDefault="006C449D" w:rsidP="00FB4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right="3684" w:firstLine="709"/>
              <w:jc w:val="both"/>
              <w:rPr>
                <w:rFonts w:ascii="Time Roman" w:hAnsi="Time Roman" w:cs="Calibri"/>
                <w:sz w:val="36"/>
                <w:szCs w:val="36"/>
              </w:rPr>
            </w:pPr>
            <w:r w:rsidRPr="006C449D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5DF67DB0" wp14:editId="2D53D24B">
                  <wp:simplePos x="0" y="0"/>
                  <wp:positionH relativeFrom="column">
                    <wp:posOffset>4190365</wp:posOffset>
                  </wp:positionH>
                  <wp:positionV relativeFrom="paragraph">
                    <wp:posOffset>102235</wp:posOffset>
                  </wp:positionV>
                  <wp:extent cx="2305050" cy="1733550"/>
                  <wp:effectExtent l="0" t="0" r="0" b="0"/>
                  <wp:wrapNone/>
                  <wp:docPr id="1" name="Рисунок 1" descr="C:\Users\kadeeva\Desktop\hf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deeva\Desktop\hf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608" w:rsidRPr="006C449D">
              <w:rPr>
                <w:rFonts w:ascii="Time Roman" w:hAnsi="Time Roman" w:cs="Calibri"/>
                <w:b/>
                <w:color w:val="2E74B5" w:themeColor="accent1" w:themeShade="BF"/>
                <w:sz w:val="36"/>
                <w:szCs w:val="36"/>
              </w:rPr>
              <w:t xml:space="preserve">обучающиеся, не имеющие академической задолженности, </w:t>
            </w:r>
            <w:r w:rsidR="00231608" w:rsidRPr="00FB46C3">
              <w:rPr>
                <w:rFonts w:ascii="Time Roman" w:hAnsi="Time Roman" w:cs="Calibri"/>
                <w:sz w:val="36"/>
                <w:szCs w:val="36"/>
              </w:rPr>
              <w:t>получившие результат «зачет» за итоговое сочинение (изложение), имеющие годовые отметки по всем учебным предметам за каждый год обучения по образовательной программе среднего общего образования не ниже оценки «3».</w:t>
            </w:r>
          </w:p>
          <w:p w14:paraId="20F004F5" w14:textId="77777777" w:rsidR="00231608" w:rsidRPr="00FB46C3" w:rsidRDefault="00231608" w:rsidP="00231608">
            <w:pPr>
              <w:pStyle w:val="a7"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sz w:val="36"/>
                <w:szCs w:val="36"/>
              </w:rPr>
            </w:pPr>
            <w:r w:rsidRPr="00FB46C3">
              <w:rPr>
                <w:rFonts w:ascii="Time Roman" w:hAnsi="Time Roman" w:cs="Calibri"/>
                <w:sz w:val="36"/>
                <w:szCs w:val="36"/>
              </w:rPr>
              <w:t xml:space="preserve">К прохождению ГИА по учебным предметам, </w:t>
            </w:r>
            <w:r w:rsidRPr="00FB46C3">
              <w:rPr>
                <w:rFonts w:ascii="Times New Roman" w:hAnsi="Times New Roman" w:cs="Times New Roman"/>
                <w:sz w:val="36"/>
                <w:szCs w:val="36"/>
              </w:rPr>
              <w:t>освоение которых завершилось ранее, допускаются обучающиеся 10-11 классов, имеющие годовые отметки не ниже удовлетворительных по всем учебным предметам учебного плана за предпоследний год обучения</w:t>
            </w:r>
            <w:r w:rsidRPr="00FB46C3">
              <w:rPr>
                <w:rFonts w:ascii="Time Roman" w:hAnsi="Time Roman" w:cs="Calibri"/>
                <w:sz w:val="36"/>
                <w:szCs w:val="36"/>
              </w:rPr>
              <w:t>.</w:t>
            </w:r>
          </w:p>
          <w:p w14:paraId="0A2FE4C4" w14:textId="4A57C643" w:rsidR="00FB46C3" w:rsidRPr="00FB46C3" w:rsidRDefault="00231608" w:rsidP="00231608">
            <w:pPr>
              <w:contextualSpacing/>
              <w:rPr>
                <w:rFonts w:ascii="Time Roman" w:hAnsi="Time Roman" w:cs="Calibri"/>
                <w:sz w:val="36"/>
                <w:szCs w:val="36"/>
              </w:rPr>
            </w:pPr>
            <w:r w:rsidRPr="00FB46C3">
              <w:rPr>
                <w:rFonts w:ascii="Time Roman" w:hAnsi="Time Roman" w:cs="Calibri"/>
                <w:sz w:val="36"/>
                <w:szCs w:val="36"/>
              </w:rPr>
              <w:t xml:space="preserve">Обучающиеся, освоившие образовательные программы среднего общего образования </w:t>
            </w:r>
            <w:r w:rsidRPr="006C449D">
              <w:rPr>
                <w:rFonts w:ascii="Time Roman" w:hAnsi="Time Roman" w:cs="Calibri"/>
                <w:b/>
                <w:color w:val="2E74B5" w:themeColor="accent1" w:themeShade="BF"/>
                <w:sz w:val="36"/>
                <w:szCs w:val="36"/>
              </w:rPr>
              <w:t>в форме самообразования или семейного образования</w:t>
            </w:r>
            <w:r w:rsidRPr="00FB46C3">
              <w:rPr>
                <w:rFonts w:ascii="Time Roman" w:hAnsi="Time Roman" w:cs="Calibri"/>
                <w:sz w:val="36"/>
                <w:szCs w:val="36"/>
              </w:rPr>
              <w:t>, вправе пройти экстерном ГИА-11 в образовательной организации. Такие обучающиеся допускаются к ГИА-11 при условии получения ими отметок не ниже оценки «3» на промежуточной аттестации и результата «зачет» за итоговое сочинение (изложение).</w:t>
            </w:r>
          </w:p>
          <w:p w14:paraId="245DC2AC" w14:textId="77777777" w:rsidR="00FB46C3" w:rsidRPr="00FB46C3" w:rsidRDefault="00FB46C3" w:rsidP="00231608">
            <w:pPr>
              <w:contextualSpacing/>
              <w:rPr>
                <w:rFonts w:ascii="Time Roman" w:hAnsi="Time Roman" w:cs="Calibri"/>
                <w:sz w:val="36"/>
                <w:szCs w:val="36"/>
              </w:rPr>
            </w:pPr>
          </w:p>
          <w:p w14:paraId="1AD0B618" w14:textId="2FCDD8B7" w:rsidR="00FB46C3" w:rsidRPr="004D2AA6" w:rsidRDefault="00FB46C3" w:rsidP="004D2AA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D2AA6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От прохождения ГИА-11 по соответствующему предмету </w:t>
            </w:r>
            <w:r w:rsidR="004D2AA6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4D2AA6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             </w:t>
            </w:r>
            <w:r w:rsidRPr="004D2AA6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ОСВОБОЖДАЮТСЯ:</w:t>
            </w:r>
          </w:p>
          <w:p w14:paraId="6E1B9FD2" w14:textId="77777777" w:rsidR="004D2AA6" w:rsidRPr="006C1087" w:rsidRDefault="00FB46C3" w:rsidP="00FB46C3">
            <w:pPr>
              <w:pStyle w:val="ConsPlusNormal"/>
              <w:numPr>
                <w:ilvl w:val="0"/>
                <w:numId w:val="5"/>
              </w:numPr>
              <w:ind w:left="-142" w:firstLine="70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C1087">
              <w:rPr>
                <w:rFonts w:ascii="Times New Roman" w:hAnsi="Times New Roman" w:cs="Times New Roman"/>
                <w:sz w:val="36"/>
                <w:szCs w:val="36"/>
              </w:rPr>
              <w:t>выпускники текущего учебного года – победители или призеры</w:t>
            </w:r>
            <w:r w:rsidR="004D2AA6" w:rsidRPr="006C108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14:paraId="53E68086" w14:textId="2E279AD9" w:rsidR="00FB46C3" w:rsidRPr="006C1087" w:rsidRDefault="004D2AA6" w:rsidP="004D2AA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C1087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r w:rsidR="00FB46C3" w:rsidRPr="006C1087">
              <w:rPr>
                <w:rFonts w:ascii="Times New Roman" w:hAnsi="Times New Roman" w:cs="Times New Roman"/>
                <w:sz w:val="36"/>
                <w:szCs w:val="36"/>
              </w:rPr>
              <w:t xml:space="preserve">аключительного этапа </w:t>
            </w:r>
            <w:hyperlink r:id="rId18" w:history="1">
              <w:r w:rsidR="00FB46C3" w:rsidRPr="006C1087">
                <w:rPr>
                  <w:rFonts w:ascii="Times New Roman" w:hAnsi="Times New Roman" w:cs="Times New Roman"/>
                  <w:color w:val="000000" w:themeColor="text1"/>
                  <w:sz w:val="36"/>
                  <w:szCs w:val="36"/>
                </w:rPr>
                <w:t>всероссийской олимпиады школьников</w:t>
              </w:r>
            </w:hyperlink>
            <w:r w:rsidR="00FB46C3" w:rsidRPr="006C108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;</w:t>
            </w:r>
          </w:p>
          <w:p w14:paraId="0821A479" w14:textId="77777777" w:rsidR="004D2AA6" w:rsidRPr="006C1087" w:rsidRDefault="00FB46C3" w:rsidP="00FB46C3">
            <w:pPr>
              <w:pStyle w:val="ConsPlusNormal"/>
              <w:numPr>
                <w:ilvl w:val="0"/>
                <w:numId w:val="5"/>
              </w:numPr>
              <w:ind w:left="-142"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C108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члены сборных команд Российской Федерации, участвовавших </w:t>
            </w:r>
          </w:p>
          <w:p w14:paraId="62795534" w14:textId="77777777" w:rsidR="00664FFE" w:rsidRDefault="00FB46C3" w:rsidP="006C1087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C108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в</w:t>
            </w:r>
            <w:r w:rsidR="004D2AA6" w:rsidRPr="006C108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C108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международных олимпиадах и сформированных в порядке, устанавливаемом </w:t>
            </w:r>
            <w:r w:rsidRPr="006C1087"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Министерством просвещения Российской Федерации. </w:t>
            </w:r>
          </w:p>
          <w:p w14:paraId="3DE82EF7" w14:textId="1384A34C" w:rsidR="006C1087" w:rsidRPr="006C1087" w:rsidRDefault="006C1087" w:rsidP="006C1087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E06F0B3" w14:textId="40E9DCB7" w:rsidR="00231608" w:rsidRPr="009F373D" w:rsidRDefault="00231608" w:rsidP="004D2AA6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  <w:bookmarkStart w:id="1" w:name="_Hlk146400514"/>
    </w:p>
    <w:tbl>
      <w:tblPr>
        <w:tblStyle w:val="a4"/>
        <w:tblW w:w="1026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8B4377" w14:paraId="54FA0B64" w14:textId="77777777" w:rsidTr="002F6CB5">
        <w:trPr>
          <w:trHeight w:val="7161"/>
        </w:trPr>
        <w:tc>
          <w:tcPr>
            <w:tcW w:w="10266" w:type="dxa"/>
          </w:tcPr>
          <w:p w14:paraId="633E3F63" w14:textId="7780A75E" w:rsidR="00BA70D0" w:rsidRDefault="00BA70D0" w:rsidP="00FF492D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  <w:p w14:paraId="3C7222F7" w14:textId="77777777" w:rsidR="00231608" w:rsidRPr="00231608" w:rsidRDefault="00231608" w:rsidP="00231608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</w:pPr>
            <w:r w:rsidRPr="00231608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  <w:t>Итоговое сочинение (изложение)</w:t>
            </w:r>
          </w:p>
          <w:p w14:paraId="05CDE94F" w14:textId="77777777" w:rsidR="00231608" w:rsidRDefault="00231608" w:rsidP="00231608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  <w:p w14:paraId="3BC6CD74" w14:textId="310FC1EC" w:rsidR="008B4377" w:rsidRPr="00DE4CC9" w:rsidRDefault="008B4377" w:rsidP="00BA70D0">
            <w:pPr>
              <w:tabs>
                <w:tab w:val="left" w:pos="3930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</w:pPr>
            <w:r w:rsidRPr="00DE4CC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36"/>
                <w:szCs w:val="36"/>
                <w:bdr w:val="none" w:sz="0" w:space="0" w:color="auto" w:frame="1"/>
                <w:shd w:val="clear" w:color="auto" w:fill="FFFFFF"/>
              </w:rPr>
              <w:t>Итоговое сочинение (изложение)</w:t>
            </w:r>
            <w:r w:rsidRPr="00DE4CC9">
              <w:rPr>
                <w:rStyle w:val="apple-converted-space"/>
                <w:rFonts w:ascii="Times New Roman" w:hAnsi="Times New Roman" w:cs="Times New Roman"/>
                <w:color w:val="2E74B5" w:themeColor="accent1" w:themeShade="BF"/>
                <w:sz w:val="36"/>
                <w:szCs w:val="36"/>
                <w:shd w:val="clear" w:color="auto" w:fill="FFFFFF"/>
              </w:rPr>
              <w:t> </w:t>
            </w:r>
            <w:r w:rsidRPr="00DE4CC9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– условие допуска к ГИА выпускников 11</w:t>
            </w:r>
            <w:r w:rsidR="00AA217E" w:rsidRPr="00DE4CC9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-х</w:t>
            </w:r>
            <w:r w:rsidRPr="00DE4CC9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классов. Таким образом, написание итогового сочинения (изложения) является</w:t>
            </w:r>
            <w:r w:rsidRPr="00DE4CC9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DE4CC9">
              <w:rPr>
                <w:rStyle w:val="a6"/>
                <w:rFonts w:ascii="Times New Roman" w:hAnsi="Times New Roman" w:cs="Times New Roman"/>
                <w:color w:val="C00000"/>
                <w:sz w:val="36"/>
                <w:szCs w:val="36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DE4CC9"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  <w:t>.</w:t>
            </w:r>
          </w:p>
          <w:p w14:paraId="54C4BD25" w14:textId="65015F92" w:rsidR="008B4377" w:rsidRPr="00DE4CC9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>Для участия в итоговом сочинении (изложении) обучающиеся 11</w:t>
            </w:r>
            <w:r w:rsidR="00AA217E" w:rsidRPr="00DE4CC9">
              <w:rPr>
                <w:rFonts w:ascii="Times New Roman" w:hAnsi="Times New Roman" w:cs="Times New Roman"/>
                <w:sz w:val="36"/>
                <w:szCs w:val="36"/>
              </w:rPr>
              <w:t>-х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классов подают заявление в свои образовательные организации.</w:t>
            </w:r>
          </w:p>
          <w:p w14:paraId="00240B09" w14:textId="33901B6D" w:rsidR="008B4377" w:rsidRPr="00DE4CC9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Итоговое сочинение проходит в пунктах, определенных </w:t>
            </w:r>
            <w:r w:rsidR="009E3CBE" w:rsidRPr="00DE4CC9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AA217E" w:rsidRPr="00DE4CC9">
              <w:rPr>
                <w:rFonts w:ascii="Times New Roman" w:hAnsi="Times New Roman" w:cs="Times New Roman"/>
                <w:sz w:val="36"/>
                <w:szCs w:val="36"/>
              </w:rPr>
              <w:t>инистерством</w:t>
            </w:r>
            <w:r w:rsidR="00CD5A11"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образования и науки донецкой Народной Рес</w:t>
            </w:r>
            <w:r w:rsidR="00CA25CB" w:rsidRPr="00DE4CC9">
              <w:rPr>
                <w:rFonts w:ascii="Times New Roman" w:hAnsi="Times New Roman" w:cs="Times New Roman"/>
                <w:sz w:val="36"/>
                <w:szCs w:val="36"/>
              </w:rPr>
              <w:t>пу</w:t>
            </w:r>
            <w:r w:rsidR="00CD5A11" w:rsidRPr="00DE4CC9">
              <w:rPr>
                <w:rFonts w:ascii="Times New Roman" w:hAnsi="Times New Roman" w:cs="Times New Roman"/>
                <w:sz w:val="36"/>
                <w:szCs w:val="36"/>
              </w:rPr>
              <w:t>блики</w:t>
            </w:r>
            <w:r w:rsidR="00AA217E"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>(на базе образовательных организаций).</w:t>
            </w:r>
          </w:p>
          <w:p w14:paraId="116FD390" w14:textId="048F7A2F" w:rsidR="0057590F" w:rsidRPr="00DE4CC9" w:rsidRDefault="0057590F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>В 2023</w:t>
            </w:r>
            <w:r w:rsidR="00232FD7">
              <w:rPr>
                <w:rFonts w:ascii="Times New Roman" w:hAnsi="Times New Roman" w:cs="Times New Roman"/>
                <w:sz w:val="36"/>
                <w:szCs w:val="36"/>
              </w:rPr>
              <w:t>-20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>24 учебном год</w:t>
            </w:r>
            <w:r w:rsidR="004D09AD" w:rsidRPr="00DE4CC9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итоговое изложение будет проводиться с использованием текстов из Банка изложений, содержащем более 300 текстов.</w:t>
            </w:r>
          </w:p>
          <w:p w14:paraId="03D942CB" w14:textId="61D57B57" w:rsidR="008B4377" w:rsidRPr="00DE4CC9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Работа представляет собой написание сочинения на одну </w:t>
            </w:r>
            <w:r w:rsidR="00533F99" w:rsidRPr="00DE4CC9">
              <w:rPr>
                <w:rFonts w:ascii="Times New Roman" w:hAnsi="Times New Roman" w:cs="Times New Roman"/>
                <w:sz w:val="36"/>
                <w:szCs w:val="36"/>
              </w:rPr>
              <w:t>из тем, которые использовались в прошлые годы. В каждый комплект тем итогового сочинения будут включены по две темы из каждого раздела банка:</w:t>
            </w:r>
          </w:p>
          <w:p w14:paraId="2281102E" w14:textId="2C09A742" w:rsidR="00533F99" w:rsidRPr="00DE4CC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</w:pPr>
            <w:r w:rsidRPr="00DE4CC9"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  <w:t>Темы 1,2 «Духовно-нравственные ориентиры в жизни человека».</w:t>
            </w:r>
          </w:p>
          <w:p w14:paraId="110C3966" w14:textId="096246CD" w:rsidR="00533F99" w:rsidRPr="00DE4CC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</w:pPr>
            <w:r w:rsidRPr="00DE4CC9"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  <w:t>Темы 3,4 «Семья, общество, отечество в жизни человека».</w:t>
            </w:r>
          </w:p>
          <w:p w14:paraId="1A42E650" w14:textId="6553C013" w:rsidR="00533F99" w:rsidRPr="00DE4CC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</w:pPr>
            <w:r w:rsidRPr="00DE4CC9">
              <w:rPr>
                <w:rFonts w:ascii="Monotype Corsiva" w:hAnsi="Monotype Corsiva" w:cs="Times New Roman"/>
                <w:b/>
                <w:color w:val="2F5496" w:themeColor="accent5" w:themeShade="BF"/>
                <w:sz w:val="36"/>
                <w:szCs w:val="36"/>
              </w:rPr>
              <w:t>Темы 5,6 «Природа и культура в жизни человека».</w:t>
            </w:r>
          </w:p>
          <w:p w14:paraId="40E40B10" w14:textId="534EAE5A" w:rsidR="008B4377" w:rsidRPr="00DE4CC9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Темы </w:t>
            </w:r>
            <w:r w:rsidR="0026126A" w:rsidRPr="00DE4CC9">
              <w:rPr>
                <w:rFonts w:ascii="Times New Roman" w:hAnsi="Times New Roman" w:cs="Times New Roman"/>
                <w:sz w:val="36"/>
                <w:szCs w:val="36"/>
              </w:rPr>
              <w:t>становятся общедоступными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C449D">
              <w:rPr>
                <w:rFonts w:ascii="Times New Roman" w:hAnsi="Times New Roman"/>
                <w:b/>
                <w:color w:val="2E74B5" w:themeColor="accent1" w:themeShade="BF"/>
                <w:spacing w:val="-4"/>
                <w:sz w:val="36"/>
                <w:szCs w:val="36"/>
              </w:rPr>
              <w:t>только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 в день проведения итогового сочинения (изложения).</w:t>
            </w:r>
          </w:p>
          <w:p w14:paraId="078929D3" w14:textId="5637D969" w:rsidR="008B4377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Результатом итогового сочинения (изложения) является </w:t>
            </w:r>
            <w:r w:rsidRPr="006C449D">
              <w:rPr>
                <w:rFonts w:ascii="Times New Roman" w:hAnsi="Times New Roman"/>
                <w:b/>
                <w:color w:val="2E74B5" w:themeColor="accent1" w:themeShade="BF"/>
                <w:spacing w:val="-4"/>
                <w:sz w:val="36"/>
                <w:szCs w:val="36"/>
              </w:rPr>
              <w:t>«зачет»</w:t>
            </w:r>
            <w:r w:rsidRPr="006C449D"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</w:rPr>
              <w:t xml:space="preserve"> 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или </w:t>
            </w:r>
            <w:r w:rsidRPr="006C449D">
              <w:rPr>
                <w:rFonts w:ascii="Times New Roman" w:hAnsi="Times New Roman"/>
                <w:b/>
                <w:color w:val="2E74B5" w:themeColor="accent1" w:themeShade="BF"/>
                <w:spacing w:val="-4"/>
                <w:sz w:val="36"/>
                <w:szCs w:val="36"/>
              </w:rPr>
              <w:t>«незачет».</w:t>
            </w:r>
            <w:r w:rsidRPr="006C449D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 xml:space="preserve"> </w:t>
            </w:r>
            <w:r w:rsidRPr="00DE4CC9">
              <w:rPr>
                <w:rFonts w:ascii="Times New Roman" w:hAnsi="Times New Roman" w:cs="Times New Roman"/>
                <w:sz w:val="36"/>
                <w:szCs w:val="36"/>
              </w:rPr>
              <w:t xml:space="preserve">Для участников, которые получат «незачет», предусмотрена </w:t>
            </w:r>
            <w:r w:rsidRPr="006C449D">
              <w:rPr>
                <w:rFonts w:ascii="Times New Roman" w:hAnsi="Times New Roman"/>
                <w:b/>
                <w:color w:val="2E74B5" w:themeColor="accent1" w:themeShade="BF"/>
                <w:spacing w:val="-4"/>
                <w:sz w:val="36"/>
                <w:szCs w:val="36"/>
              </w:rPr>
              <w:t>возможность пересдачи</w:t>
            </w:r>
            <w:r w:rsidRPr="006C449D"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</w:rPr>
              <w:t>.</w:t>
            </w:r>
          </w:p>
          <w:p w14:paraId="379C6ECE" w14:textId="77777777" w:rsidR="00664FFE" w:rsidRPr="00DE4CC9" w:rsidRDefault="00664FFE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16424B" w14:textId="77777777" w:rsidR="008B4377" w:rsidRDefault="008B4377" w:rsidP="008B4377"/>
        </w:tc>
      </w:tr>
      <w:bookmarkEnd w:id="1"/>
    </w:tbl>
    <w:p w14:paraId="62F9FA56" w14:textId="07D89135" w:rsidR="00714979" w:rsidRDefault="00714979" w:rsidP="00F75168">
      <w:pPr>
        <w:spacing w:after="0" w:line="240" w:lineRule="auto"/>
        <w:contextualSpacing/>
        <w:rPr>
          <w:rFonts w:ascii="Bookman Old Style" w:hAnsi="Bookman Old Style"/>
          <w:b/>
          <w:color w:val="002060"/>
          <w:sz w:val="32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1A475015" w14:textId="3CD80773" w:rsidR="006C1087" w:rsidRDefault="006C1087" w:rsidP="00F75168">
      <w:pPr>
        <w:spacing w:after="0" w:line="240" w:lineRule="auto"/>
        <w:contextualSpacing/>
        <w:rPr>
          <w:rFonts w:ascii="Bookman Old Style" w:hAnsi="Bookman Old Style"/>
          <w:b/>
          <w:color w:val="002060"/>
          <w:sz w:val="32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6A2AE1A" w14:textId="77777777" w:rsidR="006C1087" w:rsidRPr="00486EA3" w:rsidRDefault="006C1087" w:rsidP="00F75168">
      <w:pPr>
        <w:spacing w:after="0" w:line="240" w:lineRule="auto"/>
        <w:contextualSpacing/>
        <w:rPr>
          <w:rFonts w:ascii="Bookman Old Style" w:hAnsi="Bookman Old Style"/>
          <w:b/>
          <w:color w:val="002060"/>
          <w:sz w:val="32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4"/>
        <w:gridCol w:w="4052"/>
      </w:tblGrid>
      <w:tr w:rsidR="00361134" w:rsidRPr="00607492" w14:paraId="01E464BB" w14:textId="77777777" w:rsidTr="002F6CB5">
        <w:trPr>
          <w:trHeight w:val="6298"/>
        </w:trPr>
        <w:tc>
          <w:tcPr>
            <w:tcW w:w="10026" w:type="dxa"/>
            <w:gridSpan w:val="2"/>
            <w:vAlign w:val="center"/>
          </w:tcPr>
          <w:p w14:paraId="677E708E" w14:textId="77777777" w:rsidR="0021153E" w:rsidRPr="00DE4CC9" w:rsidRDefault="0021153E" w:rsidP="00745C03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</w:pPr>
          </w:p>
          <w:p w14:paraId="4E59E71C" w14:textId="77777777" w:rsidR="0021153E" w:rsidRPr="00DE4CC9" w:rsidRDefault="0021153E" w:rsidP="0021153E">
            <w:pPr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DE4CC9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ГОСУДАРСТВЕННАЯ ИТОГОВАЯ АТТЕСТАЦИЯ</w:t>
            </w:r>
          </w:p>
          <w:p w14:paraId="44AA24FD" w14:textId="10ABDE5C" w:rsidR="0021153E" w:rsidRPr="00DE4CC9" w:rsidRDefault="00FB46C3" w:rsidP="0021153E">
            <w:pPr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9</w:t>
            </w:r>
            <w:r w:rsidR="0021153E" w:rsidRPr="00DE4CC9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 класс</w:t>
            </w:r>
          </w:p>
          <w:p w14:paraId="5569BF07" w14:textId="77777777" w:rsidR="00DE4CC9" w:rsidRPr="00DE4CC9" w:rsidRDefault="00DE4CC9" w:rsidP="0021153E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</w:pPr>
          </w:p>
          <w:p w14:paraId="64482917" w14:textId="33A3AA6C" w:rsidR="0021153E" w:rsidRPr="00664FFE" w:rsidRDefault="00664FFE" w:rsidP="0021153E">
            <w:pPr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И</w:t>
            </w:r>
            <w:r w:rsidR="0021153E" w:rsidRPr="00664FFE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нформацию по вопросам ГИА-</w:t>
            </w:r>
            <w:r w:rsidR="00FB46C3" w:rsidRPr="00664FFE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 xml:space="preserve"> 9</w:t>
            </w:r>
            <w:r w:rsidR="0021153E" w:rsidRPr="00664FFE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 xml:space="preserve"> можно получить:</w:t>
            </w:r>
          </w:p>
          <w:p w14:paraId="5880B4B5" w14:textId="77777777" w:rsidR="0021153E" w:rsidRPr="00DE4CC9" w:rsidRDefault="0021153E" w:rsidP="0021153E">
            <w:pPr>
              <w:rPr>
                <w:rFonts w:ascii="Times New Roman" w:hAnsi="Times New Roman" w:cs="Times New Roman"/>
                <w:iCs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iCs/>
                <w:noProof/>
                <w:sz w:val="36"/>
                <w:szCs w:val="36"/>
                <w:lang w:eastAsia="ru-RU"/>
              </w:rPr>
              <w:t>Ответственный за проведение ГИА в МОУО:</w:t>
            </w:r>
            <w:r w:rsidRPr="00DE4CC9">
              <w:rPr>
                <w:rFonts w:ascii="Times New Roman" w:hAnsi="Times New Roman" w:cs="Times New Roman"/>
                <w:i/>
                <w:noProof/>
                <w:sz w:val="36"/>
                <w:szCs w:val="36"/>
                <w:lang w:eastAsia="ru-RU"/>
              </w:rPr>
              <w:t xml:space="preserve">  </w:t>
            </w:r>
          </w:p>
          <w:p w14:paraId="5CA17977" w14:textId="77777777" w:rsidR="0021153E" w:rsidRPr="00DE4CC9" w:rsidRDefault="0021153E" w:rsidP="0021153E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  <w:t xml:space="preserve"> </w:t>
            </w:r>
          </w:p>
          <w:p w14:paraId="39BDB1C8" w14:textId="77777777" w:rsidR="0021153E" w:rsidRPr="00DE4CC9" w:rsidRDefault="0021153E" w:rsidP="0021153E">
            <w:pPr>
              <w:rPr>
                <w:rFonts w:ascii="Times New Roman" w:hAnsi="Times New Roman" w:cs="Times New Roman"/>
                <w:iCs/>
                <w:noProof/>
                <w:sz w:val="36"/>
                <w:szCs w:val="36"/>
                <w:lang w:eastAsia="ru-RU"/>
              </w:rPr>
            </w:pPr>
          </w:p>
          <w:p w14:paraId="3D5A208B" w14:textId="77777777" w:rsidR="0021153E" w:rsidRPr="00DE4CC9" w:rsidRDefault="0021153E" w:rsidP="0021153E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iCs/>
                <w:noProof/>
                <w:sz w:val="36"/>
                <w:szCs w:val="36"/>
                <w:lang w:eastAsia="ru-RU"/>
              </w:rPr>
              <w:t>Ответственный за проведение ГИА в ОО:</w:t>
            </w: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  <w:t xml:space="preserve">   </w:t>
            </w: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 xml:space="preserve">Крутоусова О.М.  </w:t>
            </w:r>
          </w:p>
          <w:p w14:paraId="459F5AFF" w14:textId="77777777" w:rsidR="0021153E" w:rsidRPr="00DE4CC9" w:rsidRDefault="0021153E" w:rsidP="0021153E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</w:pPr>
          </w:p>
          <w:p w14:paraId="0D72D510" w14:textId="7AE1620E" w:rsidR="0021153E" w:rsidRPr="00DE4CC9" w:rsidRDefault="0021153E" w:rsidP="0021153E">
            <w:pPr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sz w:val="36"/>
                <w:szCs w:val="36"/>
                <w:lang w:eastAsia="ru-RU"/>
              </w:rPr>
              <w:t xml:space="preserve">  </w:t>
            </w:r>
            <w:r w:rsidRPr="00DE4CC9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6"/>
                <w:szCs w:val="36"/>
                <w:lang w:eastAsia="ru-RU"/>
              </w:rPr>
              <w:t>Телефон «горячей линии»</w:t>
            </w:r>
            <w:r w:rsidRPr="00DE4CC9">
              <w:rPr>
                <w:rFonts w:ascii="Bookman Old Style" w:hAnsi="Bookman Old Style" w:cs="Times New Roman"/>
                <w:b/>
                <w:noProof/>
                <w:color w:val="2E74B5" w:themeColor="accent1" w:themeShade="BF"/>
                <w:sz w:val="36"/>
                <w:szCs w:val="36"/>
                <w:lang w:eastAsia="ru-RU"/>
              </w:rPr>
              <w:t xml:space="preserve">      </w:t>
            </w: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>+7</w:t>
            </w:r>
            <w:r w:rsid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>(</w:t>
            </w: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>949</w:t>
            </w:r>
            <w:r w:rsidR="00FB46C3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>)</w:t>
            </w:r>
            <w:r w:rsidRPr="00DE4CC9">
              <w:rPr>
                <w:rFonts w:ascii="Times New Roman" w:hAnsi="Times New Roman" w:cs="Times New Roman"/>
                <w:b/>
                <w:bCs/>
                <w:iCs/>
                <w:noProof/>
                <w:color w:val="2E74B5" w:themeColor="accent1" w:themeShade="BF"/>
                <w:sz w:val="36"/>
                <w:szCs w:val="36"/>
                <w:lang w:eastAsia="ru-RU"/>
              </w:rPr>
              <w:t xml:space="preserve">7161733 </w:t>
            </w:r>
          </w:p>
          <w:p w14:paraId="636868D2" w14:textId="77777777" w:rsidR="0021153E" w:rsidRPr="00DE4CC9" w:rsidRDefault="0021153E" w:rsidP="0021153E">
            <w:pPr>
              <w:rPr>
                <w:rFonts w:ascii="Times New Roman" w:hAnsi="Times New Roman" w:cs="Times New Roman"/>
                <w:i/>
                <w:noProof/>
                <w:color w:val="2E74B5" w:themeColor="accent1" w:themeShade="BF"/>
                <w:sz w:val="36"/>
                <w:szCs w:val="36"/>
                <w:lang w:eastAsia="ru-RU"/>
              </w:rPr>
            </w:pPr>
          </w:p>
          <w:p w14:paraId="70C417C0" w14:textId="2DD0095A" w:rsidR="00361134" w:rsidRPr="00DE4CC9" w:rsidRDefault="00361134" w:rsidP="009E4EAA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</w:pPr>
            <w:r w:rsidRPr="00DE4CC9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  <w:t>Интернет-ресурсы для участников ГИА</w:t>
            </w:r>
            <w:r w:rsidR="00372846" w:rsidRPr="00DE4CC9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  <w:t>-9</w:t>
            </w:r>
          </w:p>
          <w:p w14:paraId="79DF2D93" w14:textId="35BB62A5" w:rsidR="009E4EAA" w:rsidRPr="00DE4CC9" w:rsidRDefault="009E4EAA" w:rsidP="009E4EAA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</w:pPr>
          </w:p>
        </w:tc>
      </w:tr>
      <w:tr w:rsidR="00361134" w14:paraId="7A0B2095" w14:textId="77777777" w:rsidTr="002F6CB5">
        <w:trPr>
          <w:trHeight w:val="2115"/>
        </w:trPr>
        <w:tc>
          <w:tcPr>
            <w:tcW w:w="5974" w:type="dxa"/>
          </w:tcPr>
          <w:p w14:paraId="58D7D1D4" w14:textId="77777777" w:rsidR="00361134" w:rsidRPr="00DE4CC9" w:rsidRDefault="00361134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Федеральная служба по надзору в сфере образования и науки</w:t>
            </w:r>
          </w:p>
          <w:p w14:paraId="6A999EF6" w14:textId="58182BDF" w:rsidR="00361134" w:rsidRPr="00DE4CC9" w:rsidRDefault="00467513" w:rsidP="00FA16F7">
            <w:pP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hyperlink r:id="rId19" w:history="1">
              <w:r w:rsidR="004B1D9B" w:rsidRPr="00DE4CC9">
                <w:rPr>
                  <w:rStyle w:val="a5"/>
                  <w:rFonts w:ascii="Times New Roman" w:hAnsi="Times New Roman" w:cs="Times New Roman"/>
                  <w:b/>
                  <w:noProof/>
                  <w:sz w:val="36"/>
                  <w:szCs w:val="36"/>
                  <w:lang w:eastAsia="ru-RU"/>
                </w:rPr>
                <w:t>http://obrnadzor.gov.ru</w:t>
              </w:r>
            </w:hyperlink>
            <w:r w:rsidR="00361134" w:rsidRPr="00DE4C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  <w:p w14:paraId="22742141" w14:textId="77777777" w:rsidR="00361134" w:rsidRPr="00DE4CC9" w:rsidRDefault="00361134" w:rsidP="00FA16F7">
            <w:pP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  <w:r w:rsidRPr="00DE4CC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«Навигатор ГИА» (для подготовки к ЕГЭ)</w:t>
            </w:r>
          </w:p>
        </w:tc>
        <w:tc>
          <w:tcPr>
            <w:tcW w:w="4052" w:type="dxa"/>
          </w:tcPr>
          <w:p w14:paraId="5C2C84F1" w14:textId="49EAE9F5" w:rsidR="00361134" w:rsidRPr="00DE4CC9" w:rsidRDefault="00D65AEE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  <w:r w:rsidRPr="00DE4CC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4800" behindDoc="1" locked="0" layoutInCell="1" allowOverlap="1" wp14:anchorId="7434A297" wp14:editId="05553A46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86360</wp:posOffset>
                  </wp:positionV>
                  <wp:extent cx="1155065" cy="885825"/>
                  <wp:effectExtent l="0" t="0" r="6985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7" cy="89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F4F296" w14:textId="5A92B9B3" w:rsidR="00361134" w:rsidRPr="00DE4CC9" w:rsidRDefault="00361134" w:rsidP="00FA16F7">
            <w:pP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</w:tc>
      </w:tr>
      <w:tr w:rsidR="00361134" w14:paraId="7C38D070" w14:textId="77777777" w:rsidTr="002F6CB5">
        <w:trPr>
          <w:trHeight w:val="2513"/>
        </w:trPr>
        <w:tc>
          <w:tcPr>
            <w:tcW w:w="5974" w:type="dxa"/>
          </w:tcPr>
          <w:p w14:paraId="17EDE7E5" w14:textId="77777777" w:rsidR="00361134" w:rsidRPr="00DE4CC9" w:rsidRDefault="00467513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val="en-US" w:eastAsia="ru-RU"/>
              </w:rPr>
            </w:pPr>
            <w:hyperlink w:history="1">
              <w:r w:rsidR="00361134" w:rsidRPr="00DE4CC9">
                <w:rPr>
                  <w:rStyle w:val="a5"/>
                  <w:rFonts w:ascii="Times New Roman" w:hAnsi="Times New Roman" w:cs="Times New Roman"/>
                  <w:b/>
                  <w:noProof/>
                  <w:sz w:val="36"/>
                  <w:szCs w:val="36"/>
                  <w:lang w:val="en-US" w:eastAsia="ru-RU"/>
                </w:rPr>
                <w:t>http://</w:t>
              </w:r>
              <w:r w:rsidR="00361134" w:rsidRPr="00DE4CC9">
                <w:rPr>
                  <w:rStyle w:val="a5"/>
                  <w:sz w:val="36"/>
                  <w:szCs w:val="36"/>
                  <w:lang w:val="en-US"/>
                </w:rPr>
                <w:t xml:space="preserve"> </w:t>
              </w:r>
              <w:r w:rsidR="00361134" w:rsidRPr="00DE4CC9">
                <w:rPr>
                  <w:rStyle w:val="a5"/>
                  <w:rFonts w:ascii="Times New Roman" w:hAnsi="Times New Roman" w:cs="Times New Roman"/>
                  <w:b/>
                  <w:noProof/>
                  <w:sz w:val="36"/>
                  <w:szCs w:val="36"/>
                  <w:lang w:val="en-US" w:eastAsia="ru-RU"/>
                </w:rPr>
                <w:t>obrnadzor.gov.ru/navigator-gia</w:t>
              </w:r>
            </w:hyperlink>
            <w:r w:rsidR="00361134" w:rsidRPr="00DE4CC9">
              <w:rPr>
                <w:bCs/>
                <w:sz w:val="36"/>
                <w:szCs w:val="36"/>
                <w:lang w:val="en-US"/>
              </w:rPr>
              <w:t xml:space="preserve"> </w:t>
            </w:r>
          </w:p>
          <w:p w14:paraId="1CE60819" w14:textId="77777777" w:rsidR="00361134" w:rsidRPr="00DE4CC9" w:rsidRDefault="00361134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val="en-US" w:eastAsia="ru-RU"/>
              </w:rPr>
            </w:pPr>
          </w:p>
          <w:p w14:paraId="3FD15AA2" w14:textId="77777777" w:rsidR="00361134" w:rsidRPr="00DE4CC9" w:rsidRDefault="00361134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ФГБНУ «Федеральный институт педагогических измерений»</w:t>
            </w:r>
          </w:p>
          <w:p w14:paraId="5D8ED17E" w14:textId="77777777" w:rsidR="00361134" w:rsidRPr="00DE4CC9" w:rsidRDefault="00467513" w:rsidP="00FA16F7">
            <w:pP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hyperlink r:id="rId20" w:history="1">
              <w:r w:rsidR="00361134" w:rsidRPr="00DE4CC9">
                <w:rPr>
                  <w:rStyle w:val="a5"/>
                  <w:rFonts w:ascii="Times New Roman" w:hAnsi="Times New Roman" w:cs="Times New Roman"/>
                  <w:b/>
                  <w:noProof/>
                  <w:sz w:val="36"/>
                  <w:szCs w:val="36"/>
                  <w:lang w:eastAsia="ru-RU"/>
                </w:rPr>
                <w:t>http://fipi.ru</w:t>
              </w:r>
            </w:hyperlink>
            <w:r w:rsidR="00361134" w:rsidRPr="00DE4C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052" w:type="dxa"/>
          </w:tcPr>
          <w:p w14:paraId="4B07A40B" w14:textId="51EA0428" w:rsidR="00361134" w:rsidRPr="00DE4CC9" w:rsidRDefault="00FB46C3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  <w:r w:rsidRPr="00DE4CC9">
              <w:rPr>
                <w:rFonts w:ascii="Bookman Old Style" w:hAnsi="Bookman Old Style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5824" behindDoc="1" locked="0" layoutInCell="1" allowOverlap="1" wp14:anchorId="3563FC56" wp14:editId="6713A463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2D0898" w14:textId="48FAE201" w:rsidR="00361134" w:rsidRPr="00DE4CC9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  <w:p w14:paraId="7DAF9DCF" w14:textId="0C1CC8A3" w:rsidR="00361134" w:rsidRPr="00DE4CC9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  <w:p w14:paraId="5546124C" w14:textId="0FEA330E" w:rsidR="00361134" w:rsidRPr="00DE4CC9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</w:tc>
      </w:tr>
      <w:tr w:rsidR="00361134" w14:paraId="1F05C414" w14:textId="77777777" w:rsidTr="002F6CB5">
        <w:trPr>
          <w:trHeight w:val="1685"/>
        </w:trPr>
        <w:tc>
          <w:tcPr>
            <w:tcW w:w="5974" w:type="dxa"/>
          </w:tcPr>
          <w:p w14:paraId="2AA148EF" w14:textId="77777777" w:rsidR="00361134" w:rsidRPr="00DE4CC9" w:rsidRDefault="00361134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0877B033" w14:textId="77777777" w:rsidR="00361134" w:rsidRPr="00DE4CC9" w:rsidRDefault="00361134" w:rsidP="00FA16F7">
            <w:pP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DE4CC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Министерство </w:t>
            </w:r>
            <w:r w:rsidRPr="00DE4CC9">
              <w:rPr>
                <w:rFonts w:ascii="Times New Roman" w:hAnsi="Times New Roman"/>
                <w:sz w:val="36"/>
                <w:szCs w:val="36"/>
              </w:rPr>
              <w:t>образования и науки Донецкой Народной Республики</w:t>
            </w:r>
          </w:p>
          <w:p w14:paraId="4AC030A5" w14:textId="690939A3" w:rsidR="00361134" w:rsidRPr="00DE4CC9" w:rsidRDefault="00467513" w:rsidP="00FA16F7">
            <w:pP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hyperlink r:id="rId21" w:history="1">
              <w:r w:rsidR="00361134" w:rsidRPr="00DE4CC9">
                <w:rPr>
                  <w:rStyle w:val="a5"/>
                  <w:rFonts w:ascii="Times New Roman" w:hAnsi="Times New Roman" w:cs="Times New Roman"/>
                  <w:b/>
                  <w:noProof/>
                  <w:sz w:val="36"/>
                  <w:szCs w:val="36"/>
                  <w:lang w:eastAsia="ru-RU"/>
                </w:rPr>
                <w:t>http://mondnr.ru</w:t>
              </w:r>
            </w:hyperlink>
          </w:p>
        </w:tc>
        <w:tc>
          <w:tcPr>
            <w:tcW w:w="4052" w:type="dxa"/>
          </w:tcPr>
          <w:p w14:paraId="4A170BB9" w14:textId="78A404E1" w:rsidR="00361134" w:rsidRPr="00DE4CC9" w:rsidRDefault="00FB46C3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  <w:r w:rsidRPr="00DE4CC9">
              <w:rPr>
                <w:rFonts w:ascii="Times New Roman" w:eastAsia="Calibri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6848" behindDoc="1" locked="0" layoutInCell="1" allowOverlap="1" wp14:anchorId="041332AE" wp14:editId="6C9EF2EB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99695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3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29939E" w14:textId="05B129FA" w:rsidR="00361134" w:rsidRPr="00DE4CC9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  <w:p w14:paraId="63110550" w14:textId="77777777" w:rsidR="00361134" w:rsidRPr="00DE4CC9" w:rsidRDefault="00361134" w:rsidP="00FA16F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u w:val="single"/>
                <w:lang w:eastAsia="ru-RU"/>
              </w:rPr>
            </w:pPr>
          </w:p>
        </w:tc>
      </w:tr>
      <w:tr w:rsidR="00361134" w14:paraId="614C37C0" w14:textId="77777777" w:rsidTr="002F6CB5">
        <w:trPr>
          <w:trHeight w:val="1745"/>
        </w:trPr>
        <w:tc>
          <w:tcPr>
            <w:tcW w:w="10026" w:type="dxa"/>
            <w:gridSpan w:val="2"/>
          </w:tcPr>
          <w:p w14:paraId="6BF8A3D3" w14:textId="77777777" w:rsidR="009E4EAA" w:rsidRPr="00DE4CC9" w:rsidRDefault="009E4EAA" w:rsidP="00FA16F7">
            <w:pPr>
              <w:jc w:val="center"/>
              <w:rPr>
                <w:rFonts w:ascii="Bookman Old Style" w:hAnsi="Bookman Old Style" w:cs="Times New Roman"/>
                <w:b/>
                <w:noProof/>
                <w:sz w:val="36"/>
                <w:szCs w:val="36"/>
                <w:lang w:eastAsia="ru-RU"/>
              </w:rPr>
            </w:pPr>
          </w:p>
          <w:p w14:paraId="1DFF7323" w14:textId="76F9E5FA" w:rsidR="00361134" w:rsidRPr="006C449D" w:rsidRDefault="00361134" w:rsidP="00FA16F7">
            <w:pPr>
              <w:jc w:val="center"/>
              <w:rPr>
                <w:rFonts w:ascii="Bookman Old Style" w:hAnsi="Bookman Old Style" w:cs="Times New Roman"/>
                <w:b/>
                <w:noProof/>
                <w:color w:val="2E74B5" w:themeColor="accent1" w:themeShade="BF"/>
                <w:sz w:val="36"/>
                <w:szCs w:val="36"/>
                <w:lang w:eastAsia="ru-RU"/>
              </w:rPr>
            </w:pPr>
            <w:r w:rsidRPr="006C449D">
              <w:rPr>
                <w:rFonts w:ascii="Bookman Old Style" w:hAnsi="Bookman Old Style" w:cs="Times New Roman"/>
                <w:b/>
                <w:noProof/>
                <w:color w:val="2E74B5" w:themeColor="accent1" w:themeShade="BF"/>
                <w:sz w:val="36"/>
                <w:szCs w:val="36"/>
                <w:lang w:eastAsia="ru-RU"/>
              </w:rPr>
              <w:t>Телефон горячей линии</w:t>
            </w:r>
          </w:p>
          <w:p w14:paraId="6BF0C75A" w14:textId="77777777" w:rsidR="00361134" w:rsidRPr="006C449D" w:rsidRDefault="00361134" w:rsidP="00FA16F7">
            <w:pPr>
              <w:jc w:val="center"/>
              <w:rPr>
                <w:rFonts w:ascii="Bookman Old Style" w:hAnsi="Bookman Old Style" w:cs="Times New Roman"/>
                <w:bCs/>
                <w:noProof/>
                <w:color w:val="2E74B5" w:themeColor="accent1" w:themeShade="BF"/>
                <w:sz w:val="36"/>
                <w:szCs w:val="36"/>
                <w:lang w:eastAsia="ru-RU"/>
              </w:rPr>
            </w:pPr>
            <w:r w:rsidRPr="006C449D">
              <w:rPr>
                <w:rFonts w:ascii="Bookman Old Style" w:hAnsi="Bookman Old Style" w:cs="Times New Roman"/>
                <w:b/>
                <w:noProof/>
                <w:color w:val="2E74B5" w:themeColor="accent1" w:themeShade="BF"/>
                <w:sz w:val="36"/>
                <w:szCs w:val="36"/>
                <w:lang w:eastAsia="ru-RU"/>
              </w:rPr>
              <w:t>в Донецкой Народной Республике</w:t>
            </w:r>
          </w:p>
          <w:p w14:paraId="7127B819" w14:textId="77777777" w:rsidR="00361134" w:rsidRPr="00664FFE" w:rsidRDefault="00361134" w:rsidP="00486EA3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+7(949) 523-78-79</w:t>
            </w:r>
          </w:p>
          <w:p w14:paraId="591A4EC1" w14:textId="4F97E3B4" w:rsidR="004D2AA6" w:rsidRPr="00DE4CC9" w:rsidRDefault="004D2AA6" w:rsidP="00486EA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</w:p>
        </w:tc>
      </w:tr>
    </w:tbl>
    <w:p w14:paraId="1FB5A56E" w14:textId="77777777" w:rsidR="0021153E" w:rsidRPr="00C939C5" w:rsidRDefault="0021153E" w:rsidP="00DE4CC9">
      <w:pPr>
        <w:spacing w:after="0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6"/>
          <w:u w:val="single"/>
          <w:lang w:eastAsia="ru-RU"/>
        </w:rPr>
      </w:pPr>
    </w:p>
    <w:tbl>
      <w:tblPr>
        <w:tblStyle w:val="a4"/>
        <w:tblW w:w="10015" w:type="dxa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7E00F4" w:rsidRPr="00FB46C3" w14:paraId="364E5E36" w14:textId="77777777" w:rsidTr="002F6CB5">
        <w:trPr>
          <w:trHeight w:val="6187"/>
        </w:trPr>
        <w:tc>
          <w:tcPr>
            <w:tcW w:w="10015" w:type="dxa"/>
          </w:tcPr>
          <w:p w14:paraId="01032FB4" w14:textId="77777777" w:rsidR="0021153E" w:rsidRPr="00664FFE" w:rsidRDefault="0021153E" w:rsidP="0021153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14:paraId="1EC50780" w14:textId="74C9E92C" w:rsidR="0021153E" w:rsidRPr="00664FFE" w:rsidRDefault="0021153E" w:rsidP="0021153E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</w:pPr>
            <w:r w:rsidRPr="00664FFE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  <w:t>Итоговое собеседование по русскому языку</w:t>
            </w:r>
          </w:p>
          <w:p w14:paraId="69528BAB" w14:textId="77777777" w:rsidR="0021153E" w:rsidRPr="00664FFE" w:rsidRDefault="0021153E" w:rsidP="0021153E">
            <w:pPr>
              <w:tabs>
                <w:tab w:val="left" w:pos="3930"/>
              </w:tabs>
              <w:jc w:val="both"/>
              <w:rPr>
                <w:rStyle w:val="a6"/>
                <w:rFonts w:ascii="Times New Roman" w:hAnsi="Times New Roman" w:cs="Times New Roman"/>
                <w:color w:val="C0000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</w:p>
          <w:p w14:paraId="0F9C5CCD" w14:textId="66DED1D0" w:rsidR="007E00F4" w:rsidRPr="00FB46C3" w:rsidRDefault="007E00F4" w:rsidP="00111FA6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</w:pPr>
            <w:r w:rsidRPr="00FB46C3">
              <w:rPr>
                <w:rStyle w:val="a6"/>
                <w:rFonts w:ascii="Times New Roman" w:hAnsi="Times New Roman" w:cs="Times New Roman"/>
                <w:color w:val="2E74B5" w:themeColor="accent1" w:themeShade="BF"/>
                <w:sz w:val="36"/>
                <w:szCs w:val="36"/>
                <w:bdr w:val="none" w:sz="0" w:space="0" w:color="auto" w:frame="1"/>
                <w:shd w:val="clear" w:color="auto" w:fill="FFFFFF"/>
              </w:rPr>
              <w:t>Итоговое собеседование по русскому языку</w:t>
            </w:r>
            <w:r w:rsidRPr="00FB46C3">
              <w:rPr>
                <w:rStyle w:val="apple-converted-space"/>
                <w:rFonts w:ascii="Times New Roman" w:hAnsi="Times New Roman" w:cs="Times New Roman"/>
                <w:color w:val="2E74B5" w:themeColor="accent1" w:themeShade="BF"/>
                <w:sz w:val="36"/>
                <w:szCs w:val="36"/>
                <w:shd w:val="clear" w:color="auto" w:fill="FFFFFF"/>
              </w:rPr>
              <w:t xml:space="preserve"> </w:t>
            </w:r>
            <w:r w:rsidRPr="00FB46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– условие допуска к ГИА выпускников 9-х классов. Прохождение итогового собеседования </w:t>
            </w:r>
            <w:r w:rsidR="00265036" w:rsidRPr="00FB46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по русскому языку </w:t>
            </w:r>
            <w:r w:rsidRPr="00FB46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является</w:t>
            </w:r>
            <w:r w:rsidRPr="00FB46C3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B46C3">
              <w:rPr>
                <w:rStyle w:val="a6"/>
                <w:rFonts w:ascii="Times New Roman" w:hAnsi="Times New Roman" w:cs="Times New Roman"/>
                <w:color w:val="0070C0"/>
                <w:sz w:val="36"/>
                <w:szCs w:val="36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FB46C3"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  <w:t>.</w:t>
            </w:r>
          </w:p>
          <w:p w14:paraId="483AA607" w14:textId="77777777" w:rsidR="006B1F97" w:rsidRDefault="006B1F97" w:rsidP="00111FA6">
            <w:pPr>
              <w:tabs>
                <w:tab w:val="left" w:pos="3930"/>
              </w:tabs>
              <w:jc w:val="center"/>
              <w:rPr>
                <w:rFonts w:ascii="Segoe Print" w:hAnsi="Segoe Print" w:cs="Times New Roman"/>
                <w:b/>
                <w:i/>
                <w:color w:val="FF0000"/>
                <w:sz w:val="36"/>
                <w:szCs w:val="36"/>
                <w:shd w:val="clear" w:color="auto" w:fill="FFFFFF"/>
              </w:rPr>
            </w:pPr>
          </w:p>
          <w:p w14:paraId="38ABA16C" w14:textId="3B626147" w:rsidR="00111FA6" w:rsidRPr="00664FFE" w:rsidRDefault="00111FA6" w:rsidP="00111FA6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shd w:val="clear" w:color="auto" w:fill="FFFFFF"/>
              </w:rPr>
            </w:pPr>
            <w:r w:rsidRPr="00664FFE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shd w:val="clear" w:color="auto" w:fill="FFFFFF"/>
              </w:rPr>
              <w:t>Итоговое собеседование проводится во вторую среду февраля</w:t>
            </w:r>
          </w:p>
          <w:p w14:paraId="3C55A626" w14:textId="77777777" w:rsidR="004D2AA6" w:rsidRPr="00664FFE" w:rsidRDefault="004D2AA6" w:rsidP="00111FA6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shd w:val="clear" w:color="auto" w:fill="FFFFFF"/>
              </w:rPr>
            </w:pPr>
          </w:p>
          <w:p w14:paraId="4366817B" w14:textId="2C021C25" w:rsidR="007E00F4" w:rsidRDefault="007E00F4" w:rsidP="009804AA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Место регистрации</w:t>
            </w:r>
            <w:r w:rsidR="00265036"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:</w:t>
            </w:r>
            <w:r w:rsidRPr="00664FFE"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</w:rPr>
              <w:t xml:space="preserve"> </w:t>
            </w:r>
            <w:r w:rsidR="00265036" w:rsidRPr="00664FFE">
              <w:rPr>
                <w:rFonts w:ascii="Times New Roman" w:hAnsi="Times New Roman" w:cs="Times New Roman"/>
                <w:sz w:val="36"/>
                <w:szCs w:val="36"/>
              </w:rPr>
              <w:t>Выпускники 9-х классов</w:t>
            </w:r>
            <w:r w:rsidRPr="00664FFE">
              <w:rPr>
                <w:rFonts w:ascii="Times New Roman" w:hAnsi="Times New Roman" w:cs="Times New Roman"/>
                <w:sz w:val="36"/>
                <w:szCs w:val="36"/>
              </w:rPr>
              <w:t xml:space="preserve"> подают заявлени</w:t>
            </w:r>
            <w:r w:rsidR="00265036" w:rsidRPr="00664FFE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r w:rsidRPr="0066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65036" w:rsidRPr="00664FFE">
              <w:rPr>
                <w:rFonts w:ascii="Times New Roman" w:hAnsi="Times New Roman" w:cs="Times New Roman"/>
                <w:sz w:val="36"/>
                <w:szCs w:val="36"/>
              </w:rPr>
              <w:t xml:space="preserve">на участие в итоговом собеседовании </w:t>
            </w:r>
            <w:r w:rsidRPr="00664FFE">
              <w:rPr>
                <w:rFonts w:ascii="Times New Roman" w:hAnsi="Times New Roman" w:cs="Times New Roman"/>
                <w:sz w:val="36"/>
                <w:szCs w:val="36"/>
              </w:rPr>
              <w:t xml:space="preserve">в </w:t>
            </w:r>
            <w:r w:rsidR="003C366C" w:rsidRPr="00664FFE">
              <w:rPr>
                <w:rFonts w:ascii="Times New Roman" w:hAnsi="Times New Roman" w:cs="Times New Roman"/>
                <w:sz w:val="36"/>
                <w:szCs w:val="36"/>
              </w:rPr>
              <w:t>образовательные организации, в которых они учатся</w:t>
            </w:r>
            <w:r w:rsidR="00265036" w:rsidRPr="00664FF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0D5BCE8D" w14:textId="77777777" w:rsidR="00664FFE" w:rsidRPr="00664FFE" w:rsidRDefault="00664FFE" w:rsidP="009804AA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</w:rPr>
            </w:pPr>
          </w:p>
          <w:p w14:paraId="72CC4D01" w14:textId="6C73C611" w:rsidR="007E00F4" w:rsidRDefault="009F3B0F" w:rsidP="009804AA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noProof/>
                <w:color w:val="2E74B5" w:themeColor="accent1" w:themeShade="BF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3C945836" wp14:editId="5211015E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270510</wp:posOffset>
                  </wp:positionV>
                  <wp:extent cx="2400300" cy="19812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iew-1018333_192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0F4"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Место проведения</w:t>
            </w:r>
            <w:r w:rsidR="008320F8"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:</w:t>
            </w:r>
            <w:r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 xml:space="preserve"> </w:t>
            </w:r>
            <w:r w:rsidR="008320F8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  <w:r w:rsidR="007E00F4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бразовательн</w:t>
            </w:r>
            <w:r w:rsidR="008320F8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ая</w:t>
            </w:r>
            <w:r w:rsidR="007E00F4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организаци</w:t>
            </w:r>
            <w:r w:rsidR="008320F8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</w:t>
            </w:r>
            <w:r w:rsidR="007E00F4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в которой учится участник</w:t>
            </w:r>
            <w:r w:rsid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14:paraId="30827AFB" w14:textId="77777777" w:rsidR="00664FFE" w:rsidRPr="00664FFE" w:rsidRDefault="00664FFE" w:rsidP="009804AA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</w:rPr>
            </w:pPr>
          </w:p>
          <w:p w14:paraId="22B30857" w14:textId="21E72F11" w:rsidR="007E00F4" w:rsidRPr="00664FFE" w:rsidRDefault="007E00F4" w:rsidP="009804AA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Модель проведения</w:t>
            </w:r>
            <w:r w:rsidR="008320F8"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:</w:t>
            </w:r>
          </w:p>
          <w:p w14:paraId="4953B783" w14:textId="74413F10" w:rsidR="007E00F4" w:rsidRPr="00664FFE" w:rsidRDefault="007E00F4" w:rsidP="009804A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1) чтение текста вслух;</w:t>
            </w:r>
          </w:p>
          <w:p w14:paraId="2BB4087D" w14:textId="0F6DDA32" w:rsidR="007E00F4" w:rsidRPr="00664FFE" w:rsidRDefault="007E00F4" w:rsidP="009804A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2) пересказ текста;</w:t>
            </w:r>
          </w:p>
          <w:p w14:paraId="34B66C77" w14:textId="74C526F5" w:rsidR="007E00F4" w:rsidRPr="00664FFE" w:rsidRDefault="007E00F4" w:rsidP="009804A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3) монолог на одну из тем;</w:t>
            </w:r>
          </w:p>
          <w:p w14:paraId="556BEEE4" w14:textId="18B4ABF4" w:rsidR="007E00F4" w:rsidRDefault="007E00F4" w:rsidP="009804A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4) диалог с экзаменатором-собеседником</w:t>
            </w:r>
            <w:r w:rsidR="009F3B0F"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14:paraId="66356F07" w14:textId="77777777" w:rsidR="00664FFE" w:rsidRPr="00664FFE" w:rsidRDefault="00664FFE" w:rsidP="009804A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28B87C9E" w14:textId="28E4DEC1" w:rsidR="007E00F4" w:rsidRPr="00664FFE" w:rsidRDefault="007E00F4" w:rsidP="009804AA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Результат</w:t>
            </w:r>
            <w:r w:rsidR="008320F8" w:rsidRPr="00664FFE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:</w:t>
            </w:r>
          </w:p>
          <w:p w14:paraId="2770D3AF" w14:textId="0753B0A0" w:rsidR="007E00F4" w:rsidRPr="00664FFE" w:rsidRDefault="007E00F4" w:rsidP="009804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64F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Оценивается работа по системе </w:t>
            </w:r>
            <w:r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«зачет»</w:t>
            </w:r>
            <w:r w:rsidR="008320F8"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/</w:t>
            </w:r>
            <w:r w:rsidR="008320F8"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«незачет»</w:t>
            </w:r>
            <w:r w:rsidR="009F3B0F" w:rsidRPr="00664F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</w:p>
          <w:p w14:paraId="459DF240" w14:textId="57636487" w:rsidR="00664FFE" w:rsidRPr="00664FFE" w:rsidRDefault="00664FFE" w:rsidP="009804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2DC29FE6" w14:textId="4818761A" w:rsidR="004D2AA6" w:rsidRDefault="00664FFE" w:rsidP="009804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5027252F" wp14:editId="4600DB6A">
                  <wp:extent cx="1615440" cy="1173480"/>
                  <wp:effectExtent l="0" t="0" r="3810" b="7620"/>
                  <wp:docPr id="5" name="Рисунок 5" descr="https://torg94.ru/wp-content/uploads/2019/02/image-1-1024x7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s://torg94.ru/wp-content/uploads/2019/02/image-1-1024x76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8DD4C" w14:textId="01DD9C52" w:rsidR="00664FFE" w:rsidRPr="00664FFE" w:rsidRDefault="00664FFE" w:rsidP="009804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14:paraId="778120E5" w14:textId="442882D1" w:rsidR="007B3CC6" w:rsidRDefault="007B3CC6">
      <w:pPr>
        <w:rPr>
          <w:sz w:val="36"/>
          <w:szCs w:val="36"/>
        </w:rPr>
      </w:pPr>
    </w:p>
    <w:p w14:paraId="6C56500F" w14:textId="77777777" w:rsidR="004D2AA6" w:rsidRDefault="004D2AA6">
      <w:pPr>
        <w:rPr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center" w:tblpY="-434"/>
        <w:tblOverlap w:val="never"/>
        <w:tblW w:w="10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2F6CB5" w14:paraId="214C4BDF" w14:textId="77777777" w:rsidTr="002F6CB5">
        <w:trPr>
          <w:trHeight w:val="6893"/>
        </w:trPr>
        <w:tc>
          <w:tcPr>
            <w:tcW w:w="10666" w:type="dxa"/>
          </w:tcPr>
          <w:p w14:paraId="0AF4FC02" w14:textId="77777777" w:rsidR="002F6CB5" w:rsidRDefault="002F6CB5" w:rsidP="002F6CB5">
            <w:pPr>
              <w:jc w:val="center"/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36"/>
                <w:szCs w:val="36"/>
                <w:u w:val="single"/>
                <w:lang w:eastAsia="ru-RU"/>
              </w:rPr>
            </w:pPr>
          </w:p>
          <w:p w14:paraId="73748694" w14:textId="77777777" w:rsidR="002F6CB5" w:rsidRPr="006C449D" w:rsidRDefault="002F6CB5" w:rsidP="002F6CB5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</w:pPr>
            <w:r w:rsidRPr="006C449D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  <w:t>ГИА-9 проводится в формах:</w:t>
            </w:r>
          </w:p>
          <w:p w14:paraId="585BE243" w14:textId="77777777" w:rsidR="002F6CB5" w:rsidRDefault="002F6CB5" w:rsidP="002F6CB5">
            <w:pPr>
              <w:pStyle w:val="a7"/>
              <w:ind w:left="426"/>
              <w:jc w:val="center"/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</w:pPr>
          </w:p>
          <w:p w14:paraId="5803FFFA" w14:textId="77777777" w:rsidR="002F6CB5" w:rsidRPr="00FB46C3" w:rsidRDefault="002F6CB5" w:rsidP="002F6CB5">
            <w:pPr>
              <w:pStyle w:val="a7"/>
              <w:ind w:left="426"/>
              <w:jc w:val="center"/>
              <w:rPr>
                <w:rFonts w:ascii="Times New Roman" w:hAnsi="Times New Roman"/>
                <w:b/>
                <w:color w:val="0070C0"/>
                <w:spacing w:val="-4"/>
                <w:sz w:val="36"/>
                <w:szCs w:val="36"/>
              </w:rPr>
            </w:pPr>
            <w:r w:rsidRPr="00FB46C3">
              <w:rPr>
                <w:rFonts w:ascii="Times New Roman" w:hAnsi="Times New Roman"/>
                <w:b/>
                <w:color w:val="0070C0"/>
                <w:spacing w:val="-4"/>
                <w:sz w:val="36"/>
                <w:szCs w:val="36"/>
              </w:rPr>
              <w:t xml:space="preserve">В форме Государственного выпускного экзамена (ГВЭ): </w:t>
            </w:r>
          </w:p>
          <w:p w14:paraId="2C7FF948" w14:textId="77777777" w:rsidR="002F6CB5" w:rsidRPr="00FB46C3" w:rsidRDefault="002F6CB5" w:rsidP="002F6CB5">
            <w:pPr>
              <w:pStyle w:val="a7"/>
              <w:numPr>
                <w:ilvl w:val="0"/>
                <w:numId w:val="13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36"/>
                <w:szCs w:val="36"/>
              </w:rPr>
            </w:pPr>
            <w:r w:rsidRPr="00FB46C3">
              <w:rPr>
                <w:rFonts w:ascii="Times New Roman" w:hAnsi="Times New Roman"/>
                <w:b/>
                <w:noProof/>
                <w:color w:val="C00000"/>
                <w:spacing w:val="-4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076163" wp14:editId="412FCF5B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19050</wp:posOffset>
                      </wp:positionV>
                      <wp:extent cx="2362200" cy="609600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89060" w14:textId="77777777" w:rsidR="002F6CB5" w:rsidRPr="00367DA8" w:rsidRDefault="002F6CB5" w:rsidP="002F6CB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67DA8">
                                    <w:rPr>
                                      <w:rFonts w:ascii="Bookman Old Style" w:hAnsi="Bookman Old Style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Обязательные учебные предметы</w:t>
                                  </w:r>
                                </w:p>
                                <w:p w14:paraId="2787726A" w14:textId="77777777" w:rsidR="002F6CB5" w:rsidRDefault="002F6CB5" w:rsidP="002F6CB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002060"/>
                                    </w:rPr>
                                  </w:pPr>
                                </w:p>
                                <w:p w14:paraId="123D278C" w14:textId="77777777" w:rsidR="002F6CB5" w:rsidRDefault="002F6CB5" w:rsidP="002F6CB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002060"/>
                                    </w:rPr>
                                  </w:pPr>
                                </w:p>
                                <w:p w14:paraId="4F22F3EF" w14:textId="77777777" w:rsidR="002F6CB5" w:rsidRPr="000A6085" w:rsidRDefault="002F6CB5" w:rsidP="002F6CB5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76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5" o:spid="_x0000_s1026" type="#_x0000_t202" style="position:absolute;left:0;text-align:left;margin-left:310.4pt;margin-top:1.5pt;width:186pt;height:4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" filled="f" stroked="f" strokeweight=".5pt">
                      <v:textbox>
                        <w:txbxContent>
                          <w:p w14:paraId="34B89060" w14:textId="77777777" w:rsidR="002F6CB5" w:rsidRPr="00367DA8" w:rsidRDefault="002F6CB5" w:rsidP="002F6CB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67DA8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Обязательные учебные предметы</w:t>
                            </w:r>
                          </w:p>
                          <w:p w14:paraId="2787726A" w14:textId="77777777" w:rsidR="002F6CB5" w:rsidRDefault="002F6CB5" w:rsidP="002F6CB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2060"/>
                              </w:rPr>
                            </w:pPr>
                          </w:p>
                          <w:p w14:paraId="123D278C" w14:textId="77777777" w:rsidR="002F6CB5" w:rsidRDefault="002F6CB5" w:rsidP="002F6CB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2060"/>
                              </w:rPr>
                            </w:pPr>
                          </w:p>
                          <w:p w14:paraId="4F22F3EF" w14:textId="77777777" w:rsidR="002F6CB5" w:rsidRPr="000A6085" w:rsidRDefault="002F6CB5" w:rsidP="002F6CB5">
                            <w:pPr>
                              <w:rPr>
                                <w:rFonts w:ascii="Bookman Old Style" w:hAnsi="Bookman Old Style"/>
                                <w:b/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6C3">
              <w:rPr>
                <w:rFonts w:ascii="Times New Roman" w:hAnsi="Times New Roman"/>
                <w:b/>
                <w:color w:val="C00000"/>
                <w:spacing w:val="-4"/>
                <w:sz w:val="36"/>
                <w:szCs w:val="36"/>
              </w:rPr>
              <w:t>русскому языку</w:t>
            </w:r>
          </w:p>
          <w:p w14:paraId="448B025E" w14:textId="77777777" w:rsidR="002F6CB5" w:rsidRPr="00FB46C3" w:rsidRDefault="002F6CB5" w:rsidP="002F6CB5">
            <w:pPr>
              <w:pStyle w:val="a7"/>
              <w:numPr>
                <w:ilvl w:val="0"/>
                <w:numId w:val="13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36"/>
                <w:szCs w:val="36"/>
              </w:rPr>
            </w:pPr>
            <w:r w:rsidRPr="00FB46C3">
              <w:rPr>
                <w:rFonts w:ascii="Times New Roman" w:hAnsi="Times New Roman"/>
                <w:b/>
                <w:color w:val="C00000"/>
                <w:spacing w:val="-4"/>
                <w:sz w:val="36"/>
                <w:szCs w:val="36"/>
              </w:rPr>
              <w:t>математике</w:t>
            </w:r>
          </w:p>
          <w:p w14:paraId="23E6A75E" w14:textId="77777777" w:rsidR="002F6CB5" w:rsidRPr="00FB46C3" w:rsidRDefault="002F6CB5" w:rsidP="002F6CB5">
            <w:pPr>
              <w:pStyle w:val="a7"/>
              <w:ind w:left="12"/>
              <w:jc w:val="center"/>
              <w:rPr>
                <w:rFonts w:ascii="Times New Roman" w:hAnsi="Times New Roman"/>
                <w:b/>
                <w:i/>
                <w:color w:val="002060"/>
                <w:spacing w:val="-4"/>
                <w:sz w:val="36"/>
                <w:szCs w:val="36"/>
              </w:rPr>
            </w:pPr>
          </w:p>
          <w:p w14:paraId="62AF851B" w14:textId="77777777" w:rsidR="002F6CB5" w:rsidRPr="006C449D" w:rsidRDefault="002F6CB5" w:rsidP="002F6CB5">
            <w:pPr>
              <w:pStyle w:val="a7"/>
              <w:ind w:left="12"/>
              <w:jc w:val="center"/>
              <w:rPr>
                <w:rFonts w:ascii="Times New Roman" w:hAnsi="Times New Roman"/>
                <w:bCs/>
                <w:iCs/>
                <w:spacing w:val="-4"/>
                <w:sz w:val="36"/>
                <w:szCs w:val="36"/>
              </w:rPr>
            </w:pPr>
            <w:r w:rsidRPr="006C449D">
              <w:rPr>
                <w:rFonts w:ascii="Times New Roman" w:hAnsi="Times New Roman"/>
                <w:bCs/>
                <w:iCs/>
                <w:spacing w:val="-4"/>
                <w:sz w:val="36"/>
                <w:szCs w:val="36"/>
              </w:rPr>
              <w:t>с использованием КИМ, представляющих собой комплексы заданий стандартизированной формы, а также специальные бланки для оформления ответов на задания</w:t>
            </w:r>
          </w:p>
          <w:p w14:paraId="02925359" w14:textId="77777777" w:rsidR="002F6CB5" w:rsidRPr="006C449D" w:rsidRDefault="002F6CB5" w:rsidP="002F6CB5">
            <w:pPr>
              <w:ind w:left="426"/>
              <w:jc w:val="center"/>
              <w:rPr>
                <w:rFonts w:ascii="Times New Roman" w:hAnsi="Times New Roman"/>
                <w:bCs/>
                <w:spacing w:val="-4"/>
                <w:sz w:val="36"/>
                <w:szCs w:val="36"/>
              </w:rPr>
            </w:pPr>
            <w:r w:rsidRPr="00FB46C3">
              <w:rPr>
                <w:rFonts w:ascii="Times New Roman" w:hAnsi="Times New Roman"/>
                <w:b/>
                <w:color w:val="0070C0"/>
                <w:spacing w:val="-4"/>
                <w:sz w:val="36"/>
                <w:szCs w:val="36"/>
              </w:rPr>
              <w:t xml:space="preserve">В форме промежуточной аттестации – </w:t>
            </w:r>
            <w:r w:rsidRPr="006C449D">
              <w:rPr>
                <w:rFonts w:ascii="Times New Roman" w:hAnsi="Times New Roman"/>
                <w:bCs/>
                <w:spacing w:val="-4"/>
                <w:sz w:val="36"/>
                <w:szCs w:val="36"/>
              </w:rPr>
              <w:t>для выпускников с ОВЗ, детей-инвалидов и инвалидов!</w:t>
            </w:r>
          </w:p>
          <w:p w14:paraId="42943E72" w14:textId="77777777" w:rsidR="002F6CB5" w:rsidRPr="006C449D" w:rsidRDefault="002F6CB5" w:rsidP="002F6CB5">
            <w:pPr>
              <w:ind w:left="426"/>
              <w:jc w:val="center"/>
              <w:rPr>
                <w:rFonts w:ascii="Times New Roman" w:hAnsi="Times New Roman"/>
                <w:bCs/>
                <w:spacing w:val="-4"/>
                <w:sz w:val="36"/>
                <w:szCs w:val="36"/>
              </w:rPr>
            </w:pPr>
          </w:p>
          <w:p w14:paraId="4C2C6F56" w14:textId="77777777" w:rsidR="002F6CB5" w:rsidRPr="006C449D" w:rsidRDefault="002F6CB5" w:rsidP="002F6CB5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</w:pPr>
            <w:r w:rsidRPr="006C449D"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  <w:t xml:space="preserve">Заявления на участие в ГИА-9 подаются обучающимися до </w:t>
            </w:r>
          </w:p>
          <w:p w14:paraId="5FB81181" w14:textId="77777777" w:rsidR="002F6CB5" w:rsidRPr="006C449D" w:rsidRDefault="002F6CB5" w:rsidP="002F6CB5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</w:pPr>
            <w:r w:rsidRPr="006C449D"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  <w:t xml:space="preserve">1 марта включительно </w:t>
            </w:r>
          </w:p>
          <w:p w14:paraId="338464D8" w14:textId="77777777" w:rsidR="002F6CB5" w:rsidRPr="006C449D" w:rsidRDefault="002F6CB5" w:rsidP="002F6CB5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</w:pPr>
            <w:r w:rsidRPr="006C449D">
              <w:rPr>
                <w:iCs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6232BF55" wp14:editId="4FE30196">
                  <wp:simplePos x="0" y="0"/>
                  <wp:positionH relativeFrom="column">
                    <wp:posOffset>2437765</wp:posOffset>
                  </wp:positionH>
                  <wp:positionV relativeFrom="paragraph">
                    <wp:posOffset>183515</wp:posOffset>
                  </wp:positionV>
                  <wp:extent cx="1047750" cy="781050"/>
                  <wp:effectExtent l="0" t="0" r="0" b="0"/>
                  <wp:wrapNone/>
                  <wp:docPr id="51" name="Рисунок 51" descr="https://torg94.ru/wp-content/uploads/2019/02/image-1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rg94.ru/wp-content/uploads/2019/02/image-1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49D">
              <w:rPr>
                <w:rFonts w:ascii="Times New Roman" w:hAnsi="Times New Roman" w:cs="Times New Roman"/>
                <w:b/>
                <w:iCs/>
                <w:color w:val="C00000"/>
                <w:sz w:val="36"/>
                <w:szCs w:val="36"/>
              </w:rPr>
              <w:t>в образовательные организации, в которых они учатся!</w:t>
            </w:r>
          </w:p>
          <w:p w14:paraId="791D8A48" w14:textId="77777777" w:rsidR="002F6CB5" w:rsidRPr="006C449D" w:rsidRDefault="002F6CB5" w:rsidP="002F6CB5">
            <w:r w:rsidRPr="006C449D">
              <w:tab/>
            </w:r>
          </w:p>
          <w:p w14:paraId="7D4EE7DC" w14:textId="77777777" w:rsidR="002F6CB5" w:rsidRDefault="002F6CB5" w:rsidP="002F6CB5">
            <w:pPr>
              <w:tabs>
                <w:tab w:val="left" w:pos="4242"/>
              </w:tabs>
            </w:pPr>
          </w:p>
          <w:p w14:paraId="5721DEED" w14:textId="77777777" w:rsidR="002F6CB5" w:rsidRDefault="002F6CB5" w:rsidP="002F6CB5">
            <w:pPr>
              <w:tabs>
                <w:tab w:val="left" w:pos="4242"/>
              </w:tabs>
            </w:pPr>
          </w:p>
          <w:p w14:paraId="49721B9D" w14:textId="77777777" w:rsidR="002F6CB5" w:rsidRDefault="002F6CB5" w:rsidP="002F6CB5">
            <w:pPr>
              <w:tabs>
                <w:tab w:val="left" w:pos="4242"/>
              </w:tabs>
            </w:pPr>
          </w:p>
          <w:p w14:paraId="399A36FE" w14:textId="77777777" w:rsidR="002F6CB5" w:rsidRPr="006C449D" w:rsidRDefault="002F6CB5" w:rsidP="002F6C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6C449D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К участию в ГИА-9 допускаются:</w:t>
            </w:r>
          </w:p>
          <w:p w14:paraId="6C3C89C2" w14:textId="77777777" w:rsidR="002F6CB5" w:rsidRPr="006C449D" w:rsidRDefault="002F6CB5" w:rsidP="002F6CB5">
            <w:pPr>
              <w:rPr>
                <w:color w:val="C00000"/>
                <w:sz w:val="36"/>
                <w:szCs w:val="36"/>
              </w:rPr>
            </w:pPr>
          </w:p>
          <w:p w14:paraId="697DCF5C" w14:textId="77777777" w:rsidR="002F6CB5" w:rsidRPr="006C449D" w:rsidRDefault="002F6CB5" w:rsidP="002F6C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C449D">
              <w:rPr>
                <w:rFonts w:ascii="Times New Roman" w:hAnsi="Times New Roman" w:cs="Times New Roman"/>
                <w:sz w:val="36"/>
                <w:szCs w:val="36"/>
              </w:rPr>
              <w:t xml:space="preserve">Обучающиеся, не имеющие академической задолженности, а также имеющие результат </w:t>
            </w:r>
            <w:r w:rsidRPr="006C449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«зачет»</w:t>
            </w:r>
            <w:r w:rsidRPr="006C449D">
              <w:rPr>
                <w:rFonts w:ascii="Times New Roman" w:hAnsi="Times New Roman" w:cs="Times New Roman"/>
                <w:sz w:val="36"/>
                <w:szCs w:val="36"/>
              </w:rPr>
              <w:t xml:space="preserve"> за итоговое собеседование по русскому языку.</w:t>
            </w:r>
          </w:p>
          <w:p w14:paraId="1A88EE3E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 w:rsidRPr="005E1F4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1" locked="0" layoutInCell="1" allowOverlap="1" wp14:anchorId="52C0ABF0" wp14:editId="4490E4DD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85090</wp:posOffset>
                  </wp:positionV>
                  <wp:extent cx="2400300" cy="1752600"/>
                  <wp:effectExtent l="0" t="0" r="0" b="0"/>
                  <wp:wrapNone/>
                  <wp:docPr id="53" name="Рисунок 53" descr="https://im0-tub-ru.yandex.net/i?id=ab70093bf5354164ede88c3ebf92ccc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ab70093bf5354164ede88c3ebf92ccc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2870A1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 xml:space="preserve">                                                       </w:t>
            </w:r>
          </w:p>
          <w:p w14:paraId="34759B7E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</w:p>
          <w:p w14:paraId="1EDB03CC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</w:p>
          <w:p w14:paraId="532D667A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</w:p>
          <w:p w14:paraId="0FC12719" w14:textId="77777777" w:rsidR="002F6CB5" w:rsidRDefault="002F6CB5" w:rsidP="002F6CB5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</w:p>
          <w:p w14:paraId="00059638" w14:textId="77777777" w:rsidR="002F6CB5" w:rsidRPr="00C657CF" w:rsidRDefault="002F6CB5" w:rsidP="002F6CB5">
            <w:pPr>
              <w:rPr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</w:p>
          <w:p w14:paraId="7160954B" w14:textId="77777777" w:rsidR="002F6CB5" w:rsidRPr="00BE0775" w:rsidRDefault="002F6CB5" w:rsidP="002F6CB5"/>
        </w:tc>
      </w:tr>
    </w:tbl>
    <w:p w14:paraId="7713A045" w14:textId="454E2BD5" w:rsidR="007A07FC" w:rsidRDefault="007A07FC" w:rsidP="002F6CB5">
      <w:pPr>
        <w:pStyle w:val="a7"/>
        <w:tabs>
          <w:tab w:val="left" w:pos="3930"/>
        </w:tabs>
        <w:ind w:left="0"/>
        <w:rPr>
          <w:rFonts w:ascii="Monotype Corsiva" w:hAnsi="Monotype Corsiva" w:cs="Times New Roman"/>
          <w:b/>
          <w:color w:val="538135" w:themeColor="accent6" w:themeShade="BF"/>
          <w:sz w:val="40"/>
          <w:szCs w:val="40"/>
          <w:lang w:eastAsia="ru-RU"/>
        </w:rPr>
      </w:pPr>
    </w:p>
    <w:sectPr w:rsidR="007A07FC" w:rsidSect="00FB46C3">
      <w:headerReference w:type="default" r:id="rId24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5069" w14:textId="77777777" w:rsidR="00467513" w:rsidRDefault="00467513" w:rsidP="008D256E">
      <w:pPr>
        <w:spacing w:after="0" w:line="240" w:lineRule="auto"/>
      </w:pPr>
      <w:r>
        <w:separator/>
      </w:r>
    </w:p>
  </w:endnote>
  <w:endnote w:type="continuationSeparator" w:id="0">
    <w:p w14:paraId="22B144ED" w14:textId="77777777" w:rsidR="00467513" w:rsidRDefault="00467513" w:rsidP="008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AD42" w14:textId="77777777" w:rsidR="00467513" w:rsidRDefault="00467513" w:rsidP="008D256E">
      <w:pPr>
        <w:spacing w:after="0" w:line="240" w:lineRule="auto"/>
      </w:pPr>
      <w:r>
        <w:separator/>
      </w:r>
    </w:p>
  </w:footnote>
  <w:footnote w:type="continuationSeparator" w:id="0">
    <w:p w14:paraId="3D28E4F6" w14:textId="77777777" w:rsidR="00467513" w:rsidRDefault="00467513" w:rsidP="008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2557" w14:textId="611C7D90" w:rsidR="00231608" w:rsidRDefault="00231608" w:rsidP="00231608">
    <w:pPr>
      <w:pStyle w:val="aa"/>
    </w:pPr>
  </w:p>
  <w:p w14:paraId="5348E11B" w14:textId="77777777" w:rsidR="00231608" w:rsidRDefault="002316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9.75pt" o:bullet="t">
        <v:imagedata r:id="rId1" o:title="BD21301_"/>
      </v:shape>
    </w:pict>
  </w:numPicBullet>
  <w:abstractNum w:abstractNumId="0" w15:restartNumberingAfterBreak="0">
    <w:nsid w:val="FFFFFF89"/>
    <w:multiLevelType w:val="singleLevel"/>
    <w:tmpl w:val="6646F998"/>
    <w:lvl w:ilvl="0">
      <w:start w:val="1"/>
      <w:numFmt w:val="bullet"/>
      <w:pStyle w:val="a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</w:abstractNum>
  <w:abstractNum w:abstractNumId="1" w15:restartNumberingAfterBreak="0">
    <w:nsid w:val="04EC75BE"/>
    <w:multiLevelType w:val="hybridMultilevel"/>
    <w:tmpl w:val="A15E0A5C"/>
    <w:lvl w:ilvl="0" w:tplc="B1A0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E9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E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6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4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15312E"/>
    <w:multiLevelType w:val="hybridMultilevel"/>
    <w:tmpl w:val="F01E4D9C"/>
    <w:lvl w:ilvl="0" w:tplc="5FBE6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4500"/>
    <w:multiLevelType w:val="hybridMultilevel"/>
    <w:tmpl w:val="85F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31B9"/>
    <w:multiLevelType w:val="hybridMultilevel"/>
    <w:tmpl w:val="851E704C"/>
    <w:lvl w:ilvl="0" w:tplc="9564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2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2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2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4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6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6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4D54CB"/>
    <w:multiLevelType w:val="hybridMultilevel"/>
    <w:tmpl w:val="92009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0152A"/>
    <w:multiLevelType w:val="hybridMultilevel"/>
    <w:tmpl w:val="4B7C6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056780"/>
    <w:multiLevelType w:val="hybridMultilevel"/>
    <w:tmpl w:val="60F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4A4F"/>
    <w:multiLevelType w:val="hybridMultilevel"/>
    <w:tmpl w:val="E44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A068A6"/>
    <w:multiLevelType w:val="hybridMultilevel"/>
    <w:tmpl w:val="C95209FE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5B50CB"/>
    <w:multiLevelType w:val="hybridMultilevel"/>
    <w:tmpl w:val="831E7ABE"/>
    <w:lvl w:ilvl="0" w:tplc="3806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8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C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C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8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7" w15:restartNumberingAfterBreak="0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3C66524"/>
    <w:multiLevelType w:val="hybridMultilevel"/>
    <w:tmpl w:val="B3EE37EC"/>
    <w:lvl w:ilvl="0" w:tplc="5FBE6D8C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6FAC7869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1" w15:restartNumberingAfterBreak="0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6A1950"/>
    <w:multiLevelType w:val="hybridMultilevel"/>
    <w:tmpl w:val="A274ED38"/>
    <w:lvl w:ilvl="0" w:tplc="01AC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4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8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B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7CD37CB"/>
    <w:multiLevelType w:val="hybridMultilevel"/>
    <w:tmpl w:val="6062E340"/>
    <w:lvl w:ilvl="0" w:tplc="CC2A0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C5A3F"/>
    <w:multiLevelType w:val="multilevel"/>
    <w:tmpl w:val="23B67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8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22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79"/>
    <w:rsid w:val="000006E1"/>
    <w:rsid w:val="000041DE"/>
    <w:rsid w:val="00013AFF"/>
    <w:rsid w:val="00014A95"/>
    <w:rsid w:val="0002045B"/>
    <w:rsid w:val="0003424C"/>
    <w:rsid w:val="00041A21"/>
    <w:rsid w:val="00042A13"/>
    <w:rsid w:val="000572AD"/>
    <w:rsid w:val="000572FC"/>
    <w:rsid w:val="00060EED"/>
    <w:rsid w:val="00071B1E"/>
    <w:rsid w:val="00072F69"/>
    <w:rsid w:val="0008203F"/>
    <w:rsid w:val="00086ADC"/>
    <w:rsid w:val="000A5EEE"/>
    <w:rsid w:val="000A6085"/>
    <w:rsid w:val="000A7D62"/>
    <w:rsid w:val="000B11D3"/>
    <w:rsid w:val="000B189A"/>
    <w:rsid w:val="000B1E6B"/>
    <w:rsid w:val="000D2959"/>
    <w:rsid w:val="000E339E"/>
    <w:rsid w:val="000F6AAC"/>
    <w:rsid w:val="00100853"/>
    <w:rsid w:val="00111FA6"/>
    <w:rsid w:val="001155C0"/>
    <w:rsid w:val="00117CBC"/>
    <w:rsid w:val="001324D8"/>
    <w:rsid w:val="00156BC4"/>
    <w:rsid w:val="0016014B"/>
    <w:rsid w:val="0016259D"/>
    <w:rsid w:val="00190485"/>
    <w:rsid w:val="001929B6"/>
    <w:rsid w:val="001A3849"/>
    <w:rsid w:val="001A4309"/>
    <w:rsid w:val="001B05A2"/>
    <w:rsid w:val="001B2947"/>
    <w:rsid w:val="001C0CAF"/>
    <w:rsid w:val="001D1DA7"/>
    <w:rsid w:val="001D4873"/>
    <w:rsid w:val="001D4D85"/>
    <w:rsid w:val="001E1BD1"/>
    <w:rsid w:val="001E33AA"/>
    <w:rsid w:val="001E7079"/>
    <w:rsid w:val="001F587F"/>
    <w:rsid w:val="001F5A39"/>
    <w:rsid w:val="0021153E"/>
    <w:rsid w:val="002134B1"/>
    <w:rsid w:val="00220AA7"/>
    <w:rsid w:val="00231608"/>
    <w:rsid w:val="00231D95"/>
    <w:rsid w:val="00232FD7"/>
    <w:rsid w:val="002337C9"/>
    <w:rsid w:val="00234BC1"/>
    <w:rsid w:val="00243F63"/>
    <w:rsid w:val="00244B27"/>
    <w:rsid w:val="002478FE"/>
    <w:rsid w:val="00254613"/>
    <w:rsid w:val="0026126A"/>
    <w:rsid w:val="00265036"/>
    <w:rsid w:val="0027305F"/>
    <w:rsid w:val="00297BE4"/>
    <w:rsid w:val="002B24D0"/>
    <w:rsid w:val="002B3092"/>
    <w:rsid w:val="002B317B"/>
    <w:rsid w:val="002C3FB8"/>
    <w:rsid w:val="002C485A"/>
    <w:rsid w:val="002D4830"/>
    <w:rsid w:val="002E097C"/>
    <w:rsid w:val="002E7B7D"/>
    <w:rsid w:val="002F33E3"/>
    <w:rsid w:val="002F6CB5"/>
    <w:rsid w:val="00304E61"/>
    <w:rsid w:val="00313334"/>
    <w:rsid w:val="0034085D"/>
    <w:rsid w:val="003500E8"/>
    <w:rsid w:val="00351DEE"/>
    <w:rsid w:val="00361134"/>
    <w:rsid w:val="0036373C"/>
    <w:rsid w:val="003654B9"/>
    <w:rsid w:val="00367DA8"/>
    <w:rsid w:val="00372337"/>
    <w:rsid w:val="00372846"/>
    <w:rsid w:val="00385812"/>
    <w:rsid w:val="00390D23"/>
    <w:rsid w:val="003A1FA0"/>
    <w:rsid w:val="003A7CC4"/>
    <w:rsid w:val="003B11A7"/>
    <w:rsid w:val="003C366C"/>
    <w:rsid w:val="003D4511"/>
    <w:rsid w:val="003E58FB"/>
    <w:rsid w:val="003E5A81"/>
    <w:rsid w:val="003F03C4"/>
    <w:rsid w:val="00411D5F"/>
    <w:rsid w:val="0041245E"/>
    <w:rsid w:val="004239F1"/>
    <w:rsid w:val="00423C26"/>
    <w:rsid w:val="0044379B"/>
    <w:rsid w:val="00443C71"/>
    <w:rsid w:val="00463DC9"/>
    <w:rsid w:val="00467513"/>
    <w:rsid w:val="00485569"/>
    <w:rsid w:val="00486EA3"/>
    <w:rsid w:val="004A4D0B"/>
    <w:rsid w:val="004B0DF3"/>
    <w:rsid w:val="004B1A9F"/>
    <w:rsid w:val="004B1D9B"/>
    <w:rsid w:val="004C32C4"/>
    <w:rsid w:val="004D09AD"/>
    <w:rsid w:val="004D149A"/>
    <w:rsid w:val="004D2AA6"/>
    <w:rsid w:val="004D338F"/>
    <w:rsid w:val="004E1A7C"/>
    <w:rsid w:val="004E6AA2"/>
    <w:rsid w:val="004F0C90"/>
    <w:rsid w:val="004F3FF0"/>
    <w:rsid w:val="00502F6B"/>
    <w:rsid w:val="005319C0"/>
    <w:rsid w:val="00533F99"/>
    <w:rsid w:val="00536FEA"/>
    <w:rsid w:val="00543317"/>
    <w:rsid w:val="005440CD"/>
    <w:rsid w:val="00546622"/>
    <w:rsid w:val="00546E12"/>
    <w:rsid w:val="005526B8"/>
    <w:rsid w:val="00563122"/>
    <w:rsid w:val="00565C44"/>
    <w:rsid w:val="00566E47"/>
    <w:rsid w:val="00574579"/>
    <w:rsid w:val="0057590F"/>
    <w:rsid w:val="005841DD"/>
    <w:rsid w:val="00591E9B"/>
    <w:rsid w:val="00595A68"/>
    <w:rsid w:val="0059783E"/>
    <w:rsid w:val="005A06C3"/>
    <w:rsid w:val="005A48A4"/>
    <w:rsid w:val="005B01D7"/>
    <w:rsid w:val="005B5264"/>
    <w:rsid w:val="005C1EA6"/>
    <w:rsid w:val="005C5217"/>
    <w:rsid w:val="005D6F2B"/>
    <w:rsid w:val="005E1F40"/>
    <w:rsid w:val="005E6DFC"/>
    <w:rsid w:val="005F7E32"/>
    <w:rsid w:val="006005B5"/>
    <w:rsid w:val="0060104D"/>
    <w:rsid w:val="00603832"/>
    <w:rsid w:val="006107E5"/>
    <w:rsid w:val="006116C8"/>
    <w:rsid w:val="00613048"/>
    <w:rsid w:val="00613508"/>
    <w:rsid w:val="006157EA"/>
    <w:rsid w:val="00616012"/>
    <w:rsid w:val="0061789C"/>
    <w:rsid w:val="00630E80"/>
    <w:rsid w:val="0064513E"/>
    <w:rsid w:val="00647505"/>
    <w:rsid w:val="00651AE2"/>
    <w:rsid w:val="00664FFE"/>
    <w:rsid w:val="00665FA7"/>
    <w:rsid w:val="00682299"/>
    <w:rsid w:val="00683785"/>
    <w:rsid w:val="006A42ED"/>
    <w:rsid w:val="006A6E95"/>
    <w:rsid w:val="006A7840"/>
    <w:rsid w:val="006A7F8B"/>
    <w:rsid w:val="006B0274"/>
    <w:rsid w:val="006B1F97"/>
    <w:rsid w:val="006B453C"/>
    <w:rsid w:val="006C1087"/>
    <w:rsid w:val="006C2CED"/>
    <w:rsid w:val="006C449D"/>
    <w:rsid w:val="006C5660"/>
    <w:rsid w:val="006F3282"/>
    <w:rsid w:val="006F6D92"/>
    <w:rsid w:val="007024DF"/>
    <w:rsid w:val="00702783"/>
    <w:rsid w:val="00703D88"/>
    <w:rsid w:val="00714979"/>
    <w:rsid w:val="00722D04"/>
    <w:rsid w:val="00723800"/>
    <w:rsid w:val="00724028"/>
    <w:rsid w:val="00727263"/>
    <w:rsid w:val="00727901"/>
    <w:rsid w:val="00732962"/>
    <w:rsid w:val="00732B6A"/>
    <w:rsid w:val="00734EB9"/>
    <w:rsid w:val="00745373"/>
    <w:rsid w:val="00745C03"/>
    <w:rsid w:val="00753543"/>
    <w:rsid w:val="00757969"/>
    <w:rsid w:val="00765FC4"/>
    <w:rsid w:val="0076755A"/>
    <w:rsid w:val="00767C63"/>
    <w:rsid w:val="007720D4"/>
    <w:rsid w:val="00783F21"/>
    <w:rsid w:val="007954B8"/>
    <w:rsid w:val="007A07FC"/>
    <w:rsid w:val="007B3CC6"/>
    <w:rsid w:val="007B4946"/>
    <w:rsid w:val="007C3DBA"/>
    <w:rsid w:val="007C4DFA"/>
    <w:rsid w:val="007C6FE8"/>
    <w:rsid w:val="007D2D47"/>
    <w:rsid w:val="007E00F4"/>
    <w:rsid w:val="007E1923"/>
    <w:rsid w:val="007E67EB"/>
    <w:rsid w:val="007F0165"/>
    <w:rsid w:val="007F5E09"/>
    <w:rsid w:val="00817909"/>
    <w:rsid w:val="00821190"/>
    <w:rsid w:val="008248F8"/>
    <w:rsid w:val="008320F8"/>
    <w:rsid w:val="0085430B"/>
    <w:rsid w:val="008573C2"/>
    <w:rsid w:val="0086239B"/>
    <w:rsid w:val="00864B04"/>
    <w:rsid w:val="008866FE"/>
    <w:rsid w:val="00894922"/>
    <w:rsid w:val="008A5600"/>
    <w:rsid w:val="008B4377"/>
    <w:rsid w:val="008C0BF3"/>
    <w:rsid w:val="008C10C6"/>
    <w:rsid w:val="008C5A31"/>
    <w:rsid w:val="008D256E"/>
    <w:rsid w:val="008E1E3D"/>
    <w:rsid w:val="008E3862"/>
    <w:rsid w:val="008E6CFC"/>
    <w:rsid w:val="008F1DCA"/>
    <w:rsid w:val="008F256F"/>
    <w:rsid w:val="00911125"/>
    <w:rsid w:val="00915B74"/>
    <w:rsid w:val="009167D4"/>
    <w:rsid w:val="009213E0"/>
    <w:rsid w:val="00923190"/>
    <w:rsid w:val="0092702F"/>
    <w:rsid w:val="00934452"/>
    <w:rsid w:val="0095313E"/>
    <w:rsid w:val="00961B92"/>
    <w:rsid w:val="00967A0A"/>
    <w:rsid w:val="00974786"/>
    <w:rsid w:val="009779E8"/>
    <w:rsid w:val="00980359"/>
    <w:rsid w:val="009804AA"/>
    <w:rsid w:val="009853C1"/>
    <w:rsid w:val="0099162D"/>
    <w:rsid w:val="00994BBC"/>
    <w:rsid w:val="00995BB2"/>
    <w:rsid w:val="009B54C3"/>
    <w:rsid w:val="009B5675"/>
    <w:rsid w:val="009C7C17"/>
    <w:rsid w:val="009D43DA"/>
    <w:rsid w:val="009D5119"/>
    <w:rsid w:val="009E3CBE"/>
    <w:rsid w:val="009E4EAA"/>
    <w:rsid w:val="009E60E5"/>
    <w:rsid w:val="009F1A8D"/>
    <w:rsid w:val="009F28A2"/>
    <w:rsid w:val="009F373D"/>
    <w:rsid w:val="009F3B0F"/>
    <w:rsid w:val="00A04539"/>
    <w:rsid w:val="00A0546F"/>
    <w:rsid w:val="00A0660F"/>
    <w:rsid w:val="00A06D7B"/>
    <w:rsid w:val="00A12BCB"/>
    <w:rsid w:val="00A2623E"/>
    <w:rsid w:val="00A450C7"/>
    <w:rsid w:val="00A45AEB"/>
    <w:rsid w:val="00A561DA"/>
    <w:rsid w:val="00A57590"/>
    <w:rsid w:val="00A60D2C"/>
    <w:rsid w:val="00A86C41"/>
    <w:rsid w:val="00AA0DA6"/>
    <w:rsid w:val="00AA1C8B"/>
    <w:rsid w:val="00AA217E"/>
    <w:rsid w:val="00AA2ADE"/>
    <w:rsid w:val="00AD4018"/>
    <w:rsid w:val="00AE0B10"/>
    <w:rsid w:val="00AE11D7"/>
    <w:rsid w:val="00B04725"/>
    <w:rsid w:val="00B07D8D"/>
    <w:rsid w:val="00B10EC1"/>
    <w:rsid w:val="00B14B9D"/>
    <w:rsid w:val="00B179A4"/>
    <w:rsid w:val="00B25250"/>
    <w:rsid w:val="00B3232C"/>
    <w:rsid w:val="00B36C76"/>
    <w:rsid w:val="00B40B35"/>
    <w:rsid w:val="00B670D8"/>
    <w:rsid w:val="00B71495"/>
    <w:rsid w:val="00B8047A"/>
    <w:rsid w:val="00BA70D0"/>
    <w:rsid w:val="00BD0075"/>
    <w:rsid w:val="00BD7706"/>
    <w:rsid w:val="00BE0775"/>
    <w:rsid w:val="00BE0C5D"/>
    <w:rsid w:val="00BE3C40"/>
    <w:rsid w:val="00BF78A1"/>
    <w:rsid w:val="00C143C2"/>
    <w:rsid w:val="00C1462C"/>
    <w:rsid w:val="00C354E7"/>
    <w:rsid w:val="00C36E29"/>
    <w:rsid w:val="00C46E3A"/>
    <w:rsid w:val="00C61CC5"/>
    <w:rsid w:val="00C657CF"/>
    <w:rsid w:val="00C67C2C"/>
    <w:rsid w:val="00C81C5B"/>
    <w:rsid w:val="00C85E75"/>
    <w:rsid w:val="00C97488"/>
    <w:rsid w:val="00CA2159"/>
    <w:rsid w:val="00CA25CB"/>
    <w:rsid w:val="00CA5E8E"/>
    <w:rsid w:val="00CB5E34"/>
    <w:rsid w:val="00CB61F2"/>
    <w:rsid w:val="00CC3D86"/>
    <w:rsid w:val="00CD5A11"/>
    <w:rsid w:val="00CE11FE"/>
    <w:rsid w:val="00CE4C2B"/>
    <w:rsid w:val="00D0040C"/>
    <w:rsid w:val="00D10B45"/>
    <w:rsid w:val="00D17D99"/>
    <w:rsid w:val="00D25BB3"/>
    <w:rsid w:val="00D25BCB"/>
    <w:rsid w:val="00D42FE0"/>
    <w:rsid w:val="00D47B69"/>
    <w:rsid w:val="00D60EC0"/>
    <w:rsid w:val="00D63DEC"/>
    <w:rsid w:val="00D64550"/>
    <w:rsid w:val="00D651F1"/>
    <w:rsid w:val="00D65AEE"/>
    <w:rsid w:val="00D77E7B"/>
    <w:rsid w:val="00D83446"/>
    <w:rsid w:val="00D879B4"/>
    <w:rsid w:val="00DA145A"/>
    <w:rsid w:val="00DA63E1"/>
    <w:rsid w:val="00DA69AE"/>
    <w:rsid w:val="00DA6D7B"/>
    <w:rsid w:val="00DA7067"/>
    <w:rsid w:val="00DB7177"/>
    <w:rsid w:val="00DC7147"/>
    <w:rsid w:val="00DE05D2"/>
    <w:rsid w:val="00DE46A5"/>
    <w:rsid w:val="00DE4CC9"/>
    <w:rsid w:val="00DE6C7A"/>
    <w:rsid w:val="00DF447E"/>
    <w:rsid w:val="00DF6231"/>
    <w:rsid w:val="00E077B0"/>
    <w:rsid w:val="00E07BC6"/>
    <w:rsid w:val="00E32145"/>
    <w:rsid w:val="00E32E25"/>
    <w:rsid w:val="00E33D6D"/>
    <w:rsid w:val="00E3611C"/>
    <w:rsid w:val="00E403D4"/>
    <w:rsid w:val="00E54BE5"/>
    <w:rsid w:val="00E629ED"/>
    <w:rsid w:val="00E65F6A"/>
    <w:rsid w:val="00E83396"/>
    <w:rsid w:val="00E845D0"/>
    <w:rsid w:val="00E86F6B"/>
    <w:rsid w:val="00EC271A"/>
    <w:rsid w:val="00ED2259"/>
    <w:rsid w:val="00ED6A4F"/>
    <w:rsid w:val="00EE4FDD"/>
    <w:rsid w:val="00EE503D"/>
    <w:rsid w:val="00EE7B6E"/>
    <w:rsid w:val="00EF3A1A"/>
    <w:rsid w:val="00F000FA"/>
    <w:rsid w:val="00F043C8"/>
    <w:rsid w:val="00F2699C"/>
    <w:rsid w:val="00F31102"/>
    <w:rsid w:val="00F330B7"/>
    <w:rsid w:val="00F3385D"/>
    <w:rsid w:val="00F461CF"/>
    <w:rsid w:val="00F579F1"/>
    <w:rsid w:val="00F75168"/>
    <w:rsid w:val="00FA09FA"/>
    <w:rsid w:val="00FA121E"/>
    <w:rsid w:val="00FA16F7"/>
    <w:rsid w:val="00FB46C3"/>
    <w:rsid w:val="00FD2CD0"/>
    <w:rsid w:val="00FD579A"/>
    <w:rsid w:val="00FF276A"/>
    <w:rsid w:val="00FF492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0EB6"/>
  <w15:chartTrackingRefBased/>
  <w15:docId w15:val="{0A0A201B-3ADB-406B-BEC2-53DE31A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B05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0F6AAC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8B4377"/>
    <w:rPr>
      <w:b/>
      <w:bCs/>
    </w:rPr>
  </w:style>
  <w:style w:type="character" w:customStyle="1" w:styleId="apple-converted-space">
    <w:name w:val="apple-converted-space"/>
    <w:basedOn w:val="a1"/>
    <w:rsid w:val="008B4377"/>
  </w:style>
  <w:style w:type="paragraph" w:styleId="a7">
    <w:name w:val="List Paragraph"/>
    <w:basedOn w:val="a0"/>
    <w:uiPriority w:val="34"/>
    <w:qFormat/>
    <w:rsid w:val="008B437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D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D47B69"/>
    <w:pPr>
      <w:numPr>
        <w:numId w:val="14"/>
      </w:numPr>
      <w:spacing w:after="200" w:line="276" w:lineRule="auto"/>
      <w:contextualSpacing/>
    </w:pPr>
  </w:style>
  <w:style w:type="paragraph" w:styleId="a8">
    <w:name w:val="Block Text"/>
    <w:basedOn w:val="a0"/>
    <w:rsid w:val="0064513E"/>
    <w:pPr>
      <w:spacing w:after="0" w:line="240" w:lineRule="auto"/>
      <w:ind w:left="-284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6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256E"/>
  </w:style>
  <w:style w:type="paragraph" w:styleId="ac">
    <w:name w:val="footer"/>
    <w:basedOn w:val="a0"/>
    <w:link w:val="ad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D256E"/>
  </w:style>
  <w:style w:type="character" w:styleId="ae">
    <w:name w:val="Unresolved Mention"/>
    <w:basedOn w:val="a1"/>
    <w:uiPriority w:val="99"/>
    <w:semiHidden/>
    <w:unhideWhenUsed/>
    <w:rsid w:val="00443C71"/>
    <w:rPr>
      <w:color w:val="605E5C"/>
      <w:shd w:val="clear" w:color="auto" w:fill="E1DFDD"/>
    </w:rPr>
  </w:style>
  <w:style w:type="table" w:customStyle="1" w:styleId="1">
    <w:name w:val="Сетка таблицы1"/>
    <w:basedOn w:val="a2"/>
    <w:next w:val="a4"/>
    <w:uiPriority w:val="59"/>
    <w:rsid w:val="0023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ge.rustest.ru" TargetMode="External"/><Relationship Id="rId13" Type="http://schemas.openxmlformats.org/officeDocument/2006/relationships/image" Target="media/image4.png"/><Relationship Id="rId18" Type="http://schemas.openxmlformats.org/officeDocument/2006/relationships/hyperlink" Target="consultantplus://offline/ref=87F7E65CE8E13193A5EC715E957869924E8548B1459A65756BA2CF5F3E597031E05054552B63C2DB29c7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ndn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pi.ru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fip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hyperlink" Target="http://obrnadzor.gov.ru" TargetMode="External"/><Relationship Id="rId19" Type="http://schemas.openxmlformats.org/officeDocument/2006/relationships/hyperlink" Target="http://obrnadzor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ondnr.ru" TargetMode="External"/><Relationship Id="rId22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5B16-370A-4BD8-9050-A18B803F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Владелец</cp:lastModifiedBy>
  <cp:revision>2</cp:revision>
  <cp:lastPrinted>2022-02-17T11:49:00Z</cp:lastPrinted>
  <dcterms:created xsi:type="dcterms:W3CDTF">2023-09-25T09:55:00Z</dcterms:created>
  <dcterms:modified xsi:type="dcterms:W3CDTF">2023-09-25T09:55:00Z</dcterms:modified>
</cp:coreProperties>
</file>